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2ACF" w:rsidRPr="00666420" w:rsidRDefault="000F2ACF" w:rsidP="000F2ACF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10"/>
          <w:szCs w:val="10"/>
          <w:lang w:val="en-US"/>
        </w:rPr>
      </w:pPr>
    </w:p>
    <w:p w:rsidR="008F7A8D" w:rsidRPr="001F1AD0" w:rsidRDefault="00FC290E" w:rsidP="008F7A8D">
      <w:pPr>
        <w:jc w:val="center"/>
        <w:rPr>
          <w:rFonts w:ascii="Verdana" w:hAnsi="Verdana"/>
          <w:b/>
          <w:bCs/>
          <w:color w:val="00B050"/>
          <w:sz w:val="28"/>
          <w:szCs w:val="28"/>
          <w:lang w:val="ru-RU"/>
        </w:rPr>
      </w:pPr>
      <w:r w:rsidRPr="001F1AD0">
        <w:rPr>
          <w:rFonts w:ascii="Verdana" w:hAnsi="Verdana"/>
          <w:b/>
          <w:bCs/>
          <w:color w:val="00B050"/>
          <w:sz w:val="28"/>
          <w:szCs w:val="28"/>
          <w:lang w:val="ru-RU"/>
        </w:rPr>
        <w:t>ЗНАКОМСТВО С МАЛАЙЗИЕЙ</w:t>
      </w:r>
    </w:p>
    <w:p w:rsidR="008F7A8D" w:rsidRPr="001F1AD0" w:rsidRDefault="003E6D75" w:rsidP="00745600">
      <w:pPr>
        <w:spacing w:after="0"/>
        <w:jc w:val="center"/>
        <w:rPr>
          <w:rFonts w:ascii="Verdana" w:hAnsi="Verdana"/>
          <w:b/>
          <w:bCs/>
          <w:color w:val="C00000"/>
          <w:sz w:val="28"/>
          <w:szCs w:val="28"/>
          <w:lang w:val="ru-RU"/>
        </w:rPr>
      </w:pPr>
      <w:r w:rsidRPr="001F1AD0">
        <w:rPr>
          <w:rFonts w:ascii="Verdana" w:hAnsi="Verdana"/>
          <w:b/>
          <w:bCs/>
          <w:color w:val="C00000"/>
          <w:sz w:val="28"/>
          <w:szCs w:val="28"/>
          <w:lang w:val="ru-RU"/>
        </w:rPr>
        <w:t>Гарантированные</w:t>
      </w:r>
      <w:r w:rsidR="008F7A8D" w:rsidRPr="001F1AD0">
        <w:rPr>
          <w:rFonts w:ascii="Verdana" w:hAnsi="Verdana"/>
          <w:b/>
          <w:bCs/>
          <w:color w:val="C00000"/>
          <w:sz w:val="28"/>
          <w:szCs w:val="28"/>
          <w:lang w:val="ru-RU"/>
        </w:rPr>
        <w:t xml:space="preserve"> заезд</w:t>
      </w:r>
      <w:r w:rsidRPr="001F1AD0">
        <w:rPr>
          <w:rFonts w:ascii="Verdana" w:hAnsi="Verdana"/>
          <w:b/>
          <w:bCs/>
          <w:color w:val="C00000"/>
          <w:sz w:val="28"/>
          <w:szCs w:val="28"/>
          <w:lang w:val="ru-RU"/>
        </w:rPr>
        <w:t>ы</w:t>
      </w:r>
      <w:r w:rsidR="008F7A8D" w:rsidRPr="001F1AD0">
        <w:rPr>
          <w:rFonts w:ascii="Verdana" w:hAnsi="Verdana"/>
          <w:b/>
          <w:bCs/>
          <w:color w:val="C00000"/>
          <w:sz w:val="28"/>
          <w:szCs w:val="28"/>
          <w:lang w:val="ru-RU"/>
        </w:rPr>
        <w:t xml:space="preserve">! </w:t>
      </w:r>
    </w:p>
    <w:p w:rsidR="005C3850" w:rsidRDefault="00FC290E" w:rsidP="00745600">
      <w:pPr>
        <w:spacing w:after="0"/>
        <w:jc w:val="center"/>
        <w:rPr>
          <w:rFonts w:ascii="Verdana" w:hAnsi="Verdana"/>
          <w:b/>
          <w:bCs/>
          <w:color w:val="00B050"/>
          <w:sz w:val="28"/>
          <w:szCs w:val="28"/>
          <w:lang w:val="ru-RU"/>
        </w:rPr>
      </w:pPr>
      <w:r w:rsidRPr="001F1AD0">
        <w:rPr>
          <w:rFonts w:ascii="Verdana" w:hAnsi="Verdana"/>
          <w:b/>
          <w:bCs/>
          <w:color w:val="00B050"/>
          <w:sz w:val="28"/>
          <w:szCs w:val="28"/>
          <w:lang w:val="ru-RU"/>
        </w:rPr>
        <w:t>4 Дня / 3</w:t>
      </w:r>
      <w:r w:rsidR="005C3850" w:rsidRPr="001F1AD0">
        <w:rPr>
          <w:rFonts w:ascii="Verdana" w:hAnsi="Verdana"/>
          <w:b/>
          <w:bCs/>
          <w:color w:val="00B050"/>
          <w:sz w:val="28"/>
          <w:szCs w:val="28"/>
          <w:lang w:val="ru-RU"/>
        </w:rPr>
        <w:t xml:space="preserve"> Ноч</w:t>
      </w:r>
      <w:r w:rsidRPr="001F1AD0">
        <w:rPr>
          <w:rFonts w:ascii="Verdana" w:hAnsi="Verdana"/>
          <w:b/>
          <w:bCs/>
          <w:color w:val="00B050"/>
          <w:sz w:val="28"/>
          <w:szCs w:val="28"/>
          <w:lang w:val="ru-RU"/>
        </w:rPr>
        <w:t>и</w:t>
      </w:r>
    </w:p>
    <w:p w:rsidR="001F1AD0" w:rsidRDefault="001F1AD0" w:rsidP="00745600">
      <w:pPr>
        <w:spacing w:after="0"/>
        <w:jc w:val="center"/>
        <w:rPr>
          <w:rFonts w:ascii="Verdana" w:hAnsi="Verdana"/>
          <w:b/>
          <w:bCs/>
          <w:color w:val="000000" w:themeColor="text1"/>
          <w:sz w:val="18"/>
          <w:szCs w:val="18"/>
          <w:lang w:val="ru-RU"/>
        </w:rPr>
      </w:pPr>
    </w:p>
    <w:p w:rsidR="001F1AD0" w:rsidRPr="001F1AD0" w:rsidRDefault="001F1AD0" w:rsidP="00745600">
      <w:pPr>
        <w:spacing w:after="0"/>
        <w:jc w:val="center"/>
        <w:rPr>
          <w:rFonts w:ascii="Verdana" w:hAnsi="Verdana"/>
          <w:b/>
          <w:bCs/>
          <w:color w:val="000000" w:themeColor="text1"/>
          <w:sz w:val="18"/>
          <w:szCs w:val="18"/>
          <w:lang w:val="ru-RU"/>
        </w:rPr>
      </w:pPr>
      <w:r>
        <w:rPr>
          <w:rFonts w:ascii="Verdana" w:hAnsi="Verdana"/>
          <w:b/>
          <w:bCs/>
          <w:color w:val="000000" w:themeColor="text1"/>
          <w:sz w:val="18"/>
          <w:szCs w:val="18"/>
          <w:lang w:val="ru-RU"/>
        </w:rPr>
        <w:t>Маршрут: Куала Лумпур (3 ночи)</w:t>
      </w:r>
    </w:p>
    <w:p w:rsidR="001F1AD0" w:rsidRPr="001F1AD0" w:rsidRDefault="001F1AD0" w:rsidP="00745600">
      <w:pPr>
        <w:spacing w:after="0"/>
        <w:jc w:val="center"/>
        <w:rPr>
          <w:rFonts w:ascii="Verdana" w:hAnsi="Verdana"/>
          <w:b/>
          <w:bCs/>
          <w:color w:val="C00000"/>
          <w:sz w:val="28"/>
          <w:szCs w:val="28"/>
          <w:lang w:val="ru-RU"/>
        </w:rPr>
      </w:pPr>
    </w:p>
    <w:tbl>
      <w:tblPr>
        <w:tblStyle w:val="af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2693"/>
        <w:gridCol w:w="2693"/>
      </w:tblGrid>
      <w:tr w:rsidR="001F1AD0" w:rsidRPr="001F1AD0" w:rsidTr="001F1AD0">
        <w:trPr>
          <w:trHeight w:val="612"/>
        </w:trPr>
        <w:tc>
          <w:tcPr>
            <w:tcW w:w="2410" w:type="dxa"/>
            <w:vAlign w:val="center"/>
          </w:tcPr>
          <w:p w:rsidR="001F1AD0" w:rsidRPr="00CF3F65" w:rsidRDefault="001F1AD0" w:rsidP="001F1AD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CF3F65">
              <w:rPr>
                <w:rFonts w:ascii="Verdana" w:hAnsi="Verdana"/>
                <w:b/>
                <w:bCs/>
                <w:color w:val="00B050"/>
                <w:sz w:val="18"/>
                <w:szCs w:val="18"/>
              </w:rPr>
              <w:t xml:space="preserve">SNGL – </w:t>
            </w:r>
            <w:r w:rsidRPr="00CF3F65">
              <w:rPr>
                <w:rFonts w:ascii="Verdana" w:hAnsi="Verdana"/>
                <w:b/>
                <w:bCs/>
                <w:color w:val="00B050"/>
                <w:sz w:val="18"/>
                <w:szCs w:val="18"/>
                <w:lang w:val="ru-RU"/>
              </w:rPr>
              <w:t>одноместное размещение</w:t>
            </w:r>
          </w:p>
        </w:tc>
        <w:tc>
          <w:tcPr>
            <w:tcW w:w="2693" w:type="dxa"/>
            <w:vAlign w:val="center"/>
          </w:tcPr>
          <w:p w:rsidR="001F1AD0" w:rsidRPr="00CF3F65" w:rsidRDefault="001F1AD0" w:rsidP="001F1AD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CF3F65">
              <w:rPr>
                <w:rFonts w:ascii="Verdana" w:hAnsi="Verdana"/>
                <w:b/>
                <w:bCs/>
                <w:color w:val="00B050"/>
                <w:sz w:val="18"/>
                <w:szCs w:val="18"/>
                <w:lang w:val="ru-RU"/>
              </w:rPr>
              <w:t xml:space="preserve">½ </w:t>
            </w:r>
            <w:r w:rsidRPr="00CF3F65">
              <w:rPr>
                <w:rFonts w:ascii="Verdana" w:hAnsi="Verdana"/>
                <w:b/>
                <w:bCs/>
                <w:color w:val="00B050"/>
                <w:sz w:val="18"/>
                <w:szCs w:val="18"/>
              </w:rPr>
              <w:t>DBL</w:t>
            </w:r>
            <w:r w:rsidRPr="00CF3F65">
              <w:rPr>
                <w:rFonts w:ascii="Verdana" w:hAnsi="Verdana"/>
                <w:b/>
                <w:bCs/>
                <w:color w:val="00B050"/>
                <w:sz w:val="18"/>
                <w:szCs w:val="18"/>
                <w:lang w:val="ru-RU"/>
              </w:rPr>
              <w:t>, человек в двухместном номере</w:t>
            </w:r>
          </w:p>
        </w:tc>
        <w:tc>
          <w:tcPr>
            <w:tcW w:w="2693" w:type="dxa"/>
            <w:vAlign w:val="center"/>
          </w:tcPr>
          <w:p w:rsidR="001F1AD0" w:rsidRPr="00CF3F65" w:rsidRDefault="001F1AD0" w:rsidP="001F1AD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CF3F65">
              <w:rPr>
                <w:rFonts w:ascii="Verdana" w:hAnsi="Verdana"/>
                <w:b/>
                <w:bCs/>
                <w:color w:val="00B050"/>
                <w:sz w:val="18"/>
                <w:szCs w:val="18"/>
                <w:lang w:val="ru-RU"/>
              </w:rPr>
              <w:t xml:space="preserve">1/3 </w:t>
            </w:r>
            <w:r>
              <w:rPr>
                <w:rFonts w:ascii="Verdana" w:hAnsi="Verdana"/>
                <w:b/>
                <w:bCs/>
                <w:color w:val="00B050"/>
                <w:sz w:val="18"/>
                <w:szCs w:val="18"/>
              </w:rPr>
              <w:t>TRPL</w:t>
            </w:r>
            <w:r w:rsidRPr="00CF3F65">
              <w:rPr>
                <w:rFonts w:ascii="Verdana" w:hAnsi="Verdana"/>
                <w:b/>
                <w:bCs/>
                <w:color w:val="00B050"/>
                <w:sz w:val="18"/>
                <w:szCs w:val="18"/>
                <w:lang w:val="ru-RU"/>
              </w:rPr>
              <w:t xml:space="preserve">, человек в </w:t>
            </w:r>
            <w:r>
              <w:rPr>
                <w:rFonts w:ascii="Verdana" w:hAnsi="Verdana"/>
                <w:b/>
                <w:bCs/>
                <w:color w:val="00B050"/>
                <w:sz w:val="18"/>
                <w:szCs w:val="18"/>
                <w:lang w:val="ru-RU"/>
              </w:rPr>
              <w:t>тре</w:t>
            </w:r>
            <w:r w:rsidRPr="00CF3F65">
              <w:rPr>
                <w:rFonts w:ascii="Verdana" w:hAnsi="Verdana"/>
                <w:b/>
                <w:bCs/>
                <w:color w:val="00B050"/>
                <w:sz w:val="18"/>
                <w:szCs w:val="18"/>
                <w:lang w:val="ru-RU"/>
              </w:rPr>
              <w:t>хместном номере</w:t>
            </w:r>
          </w:p>
        </w:tc>
      </w:tr>
      <w:tr w:rsidR="00233DBC" w:rsidRPr="001F1AD0" w:rsidTr="001F1AD0">
        <w:trPr>
          <w:trHeight w:val="551"/>
        </w:trPr>
        <w:tc>
          <w:tcPr>
            <w:tcW w:w="2410" w:type="dxa"/>
            <w:vAlign w:val="center"/>
          </w:tcPr>
          <w:p w:rsidR="00233DBC" w:rsidRPr="001F1AD0" w:rsidRDefault="008A2FDF" w:rsidP="0074560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</w:rPr>
              <w:t>650</w:t>
            </w:r>
            <w:r w:rsidR="00233DBC" w:rsidRPr="001F1AD0">
              <w:rPr>
                <w:rFonts w:ascii="Verdana" w:hAnsi="Verdana"/>
                <w:b/>
                <w:bCs/>
                <w:sz w:val="18"/>
                <w:szCs w:val="18"/>
              </w:rPr>
              <w:t xml:space="preserve"> USD</w:t>
            </w:r>
          </w:p>
        </w:tc>
        <w:tc>
          <w:tcPr>
            <w:tcW w:w="2693" w:type="dxa"/>
            <w:vAlign w:val="center"/>
          </w:tcPr>
          <w:p w:rsidR="00233DBC" w:rsidRPr="001F1AD0" w:rsidRDefault="008A2FDF" w:rsidP="0074560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</w:rPr>
              <w:t>450</w:t>
            </w:r>
            <w:r w:rsidR="00233DBC" w:rsidRPr="001F1AD0">
              <w:rPr>
                <w:rFonts w:ascii="Verdana" w:hAnsi="Verdana"/>
                <w:b/>
                <w:bCs/>
                <w:sz w:val="18"/>
                <w:szCs w:val="18"/>
              </w:rPr>
              <w:t xml:space="preserve"> USD</w:t>
            </w:r>
          </w:p>
        </w:tc>
        <w:tc>
          <w:tcPr>
            <w:tcW w:w="2693" w:type="dxa"/>
            <w:vAlign w:val="center"/>
          </w:tcPr>
          <w:p w:rsidR="00233DBC" w:rsidRPr="001F1AD0" w:rsidRDefault="008A2FDF" w:rsidP="0074560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</w:rPr>
              <w:t>410</w:t>
            </w:r>
            <w:r w:rsidR="00233DBC" w:rsidRPr="001F1AD0">
              <w:rPr>
                <w:rFonts w:ascii="Verdana" w:hAnsi="Verdana"/>
                <w:b/>
                <w:bCs/>
                <w:sz w:val="18"/>
                <w:szCs w:val="18"/>
              </w:rPr>
              <w:t xml:space="preserve"> USD</w:t>
            </w:r>
          </w:p>
        </w:tc>
      </w:tr>
    </w:tbl>
    <w:p w:rsidR="008F7A8D" w:rsidRPr="00B94B01" w:rsidRDefault="008F7A8D" w:rsidP="001F1AD0">
      <w:pPr>
        <w:pStyle w:val="ac"/>
        <w:rPr>
          <w:lang w:val="ru-RU"/>
        </w:rPr>
      </w:pPr>
    </w:p>
    <w:tbl>
      <w:tblPr>
        <w:tblpPr w:leftFromText="180" w:rightFromText="180" w:bottomFromText="52" w:vertAnchor="text" w:tblpX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9"/>
      </w:tblGrid>
      <w:tr w:rsidR="008F7A8D" w:rsidTr="00DF6B28">
        <w:tc>
          <w:tcPr>
            <w:tcW w:w="7439" w:type="dxa"/>
            <w:vAlign w:val="center"/>
            <w:hideMark/>
          </w:tcPr>
          <w:p w:rsidR="008F7A8D" w:rsidRPr="001F1AD0" w:rsidRDefault="008F7A8D" w:rsidP="00097AF8">
            <w:pPr>
              <w:jc w:val="center"/>
              <w:rPr>
                <w:rFonts w:ascii="Verdana" w:hAnsi="Verdana"/>
                <w:b/>
                <w:bCs/>
                <w:color w:val="00B050"/>
                <w:sz w:val="18"/>
                <w:szCs w:val="18"/>
              </w:rPr>
            </w:pPr>
            <w:r w:rsidRPr="001F1AD0">
              <w:rPr>
                <w:rFonts w:ascii="Verdana" w:hAnsi="Verdana"/>
                <w:b/>
                <w:bCs/>
                <w:color w:val="00B050"/>
                <w:sz w:val="18"/>
                <w:szCs w:val="18"/>
              </w:rPr>
              <w:t>ДАТЫ ГАРАНТИРОВАННЫХ ЗАЕЗДОВ</w:t>
            </w:r>
          </w:p>
        </w:tc>
      </w:tr>
      <w:tr w:rsidR="00837FE1" w:rsidRPr="005C5057" w:rsidTr="00DF6B28">
        <w:tc>
          <w:tcPr>
            <w:tcW w:w="7439" w:type="dxa"/>
            <w:vAlign w:val="center"/>
          </w:tcPr>
          <w:p w:rsidR="00837FE1" w:rsidRPr="001F1AD0" w:rsidRDefault="00745600" w:rsidP="0074560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13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06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="00837FE1" w:rsidRPr="001F1AD0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5</w:t>
            </w:r>
            <w:r w:rsidR="00837FE1" w:rsidRPr="001F1AD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00FC290E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16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06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="00837FE1" w:rsidRPr="001F1AD0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5</w:t>
            </w:r>
          </w:p>
        </w:tc>
      </w:tr>
      <w:tr w:rsidR="00745600" w:rsidRPr="005C5057" w:rsidTr="00DF6B28">
        <w:tc>
          <w:tcPr>
            <w:tcW w:w="7439" w:type="dxa"/>
            <w:vAlign w:val="center"/>
          </w:tcPr>
          <w:p w:rsidR="00745600" w:rsidRPr="001F1AD0" w:rsidRDefault="00745600" w:rsidP="0074560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06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="00FC290E"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07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="00FC290E"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25-</w:t>
            </w:r>
            <w:r w:rsidR="00FC290E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09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07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</w:t>
            </w:r>
          </w:p>
        </w:tc>
      </w:tr>
      <w:tr w:rsidR="00FC290E" w:rsidRPr="005C5057" w:rsidTr="00DF6B28">
        <w:tc>
          <w:tcPr>
            <w:tcW w:w="7439" w:type="dxa"/>
            <w:vAlign w:val="center"/>
          </w:tcPr>
          <w:p w:rsidR="00FC290E" w:rsidRPr="001F1AD0" w:rsidRDefault="00FC290E" w:rsidP="00FC29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21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7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25-24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07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25</w:t>
            </w:r>
          </w:p>
        </w:tc>
      </w:tr>
      <w:tr w:rsidR="00745600" w:rsidRPr="005C5057" w:rsidTr="00DF6B28">
        <w:tc>
          <w:tcPr>
            <w:tcW w:w="7439" w:type="dxa"/>
            <w:vAlign w:val="center"/>
          </w:tcPr>
          <w:p w:rsidR="00745600" w:rsidRPr="001F1AD0" w:rsidRDefault="00745600" w:rsidP="00FC29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03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08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25-</w:t>
            </w:r>
            <w:r w:rsidR="00FC290E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06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08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</w:t>
            </w:r>
          </w:p>
        </w:tc>
      </w:tr>
      <w:tr w:rsidR="00FC290E" w:rsidRPr="005C5057" w:rsidTr="00DF6B28">
        <w:tc>
          <w:tcPr>
            <w:tcW w:w="7439" w:type="dxa"/>
            <w:vAlign w:val="center"/>
          </w:tcPr>
          <w:p w:rsidR="00FC290E" w:rsidRPr="001F1AD0" w:rsidRDefault="00FC290E" w:rsidP="00FC29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22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9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25-25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09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25</w:t>
            </w:r>
          </w:p>
        </w:tc>
      </w:tr>
      <w:tr w:rsidR="00745600" w:rsidRPr="005C5057" w:rsidTr="00DF6B28">
        <w:tc>
          <w:tcPr>
            <w:tcW w:w="7439" w:type="dxa"/>
            <w:vAlign w:val="center"/>
          </w:tcPr>
          <w:p w:rsidR="00745600" w:rsidRPr="001F1AD0" w:rsidRDefault="00FC290E" w:rsidP="0074560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12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25-1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5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="00745600"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="00745600"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</w:t>
            </w:r>
          </w:p>
        </w:tc>
      </w:tr>
      <w:tr w:rsidR="00FC290E" w:rsidRPr="005C5057" w:rsidTr="00DF6B28">
        <w:tc>
          <w:tcPr>
            <w:tcW w:w="7439" w:type="dxa"/>
            <w:vAlign w:val="center"/>
          </w:tcPr>
          <w:p w:rsidR="00FC290E" w:rsidRPr="001F1AD0" w:rsidRDefault="00FC290E" w:rsidP="00FC29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03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11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25-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06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11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</w:t>
            </w:r>
          </w:p>
        </w:tc>
      </w:tr>
      <w:tr w:rsidR="00745600" w:rsidRPr="005C5057" w:rsidTr="00DF6B28">
        <w:tc>
          <w:tcPr>
            <w:tcW w:w="7439" w:type="dxa"/>
            <w:vAlign w:val="center"/>
          </w:tcPr>
          <w:p w:rsidR="00745600" w:rsidRPr="001F1AD0" w:rsidRDefault="00FC290E" w:rsidP="0074560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16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11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25-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19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="00745600"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11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="00745600"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</w:t>
            </w:r>
          </w:p>
        </w:tc>
      </w:tr>
      <w:tr w:rsidR="00FC290E" w:rsidRPr="005C5057" w:rsidTr="00DF6B28">
        <w:tc>
          <w:tcPr>
            <w:tcW w:w="7439" w:type="dxa"/>
            <w:vAlign w:val="center"/>
          </w:tcPr>
          <w:p w:rsidR="00FC290E" w:rsidRPr="001F1AD0" w:rsidRDefault="00FC290E" w:rsidP="00FC29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24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11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25-2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7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11</w:t>
            </w:r>
            <w:r w:rsidR="001F1AD0" w:rsidRPr="001F1AD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.</w:t>
            </w:r>
            <w:r w:rsidRPr="001F1AD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</w:t>
            </w:r>
          </w:p>
        </w:tc>
      </w:tr>
    </w:tbl>
    <w:p w:rsidR="008F7A8D" w:rsidRPr="005C5057" w:rsidRDefault="008F7A8D" w:rsidP="008F7A8D">
      <w:pPr>
        <w:jc w:val="center"/>
        <w:rPr>
          <w:rFonts w:ascii="Verdana" w:hAnsi="Verdana"/>
          <w:b/>
          <w:bCs/>
          <w:sz w:val="60"/>
          <w:szCs w:val="60"/>
          <w:u w:val="single"/>
          <w:lang w:val="ru-RU"/>
        </w:rPr>
      </w:pPr>
    </w:p>
    <w:p w:rsidR="008F7A8D" w:rsidRPr="005C5057" w:rsidRDefault="008F7A8D" w:rsidP="008F7A8D">
      <w:pPr>
        <w:jc w:val="center"/>
        <w:rPr>
          <w:rFonts w:ascii="Verdana" w:hAnsi="Verdana"/>
          <w:b/>
          <w:bCs/>
          <w:sz w:val="60"/>
          <w:szCs w:val="60"/>
          <w:u w:val="single"/>
          <w:lang w:val="ru-RU"/>
        </w:rPr>
      </w:pPr>
    </w:p>
    <w:p w:rsidR="008F7A8D" w:rsidRPr="005C5057" w:rsidRDefault="008F7A8D" w:rsidP="008F7A8D">
      <w:pPr>
        <w:jc w:val="center"/>
        <w:rPr>
          <w:rFonts w:ascii="Verdana" w:hAnsi="Verdana"/>
          <w:b/>
          <w:bCs/>
          <w:sz w:val="60"/>
          <w:szCs w:val="60"/>
          <w:u w:val="single"/>
          <w:lang w:val="ru-RU"/>
        </w:rPr>
      </w:pPr>
    </w:p>
    <w:p w:rsidR="00033964" w:rsidRDefault="00033964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  <w:u w:val="single"/>
          <w:lang w:val="ru-RU"/>
        </w:rPr>
      </w:pPr>
    </w:p>
    <w:p w:rsidR="00745600" w:rsidRDefault="00745600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  <w:u w:val="single"/>
        </w:rPr>
      </w:pPr>
    </w:p>
    <w:p w:rsidR="00745600" w:rsidRDefault="00745600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  <w:u w:val="single"/>
        </w:rPr>
      </w:pPr>
    </w:p>
    <w:p w:rsidR="00745600" w:rsidRDefault="00745600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  <w:u w:val="single"/>
        </w:rPr>
      </w:pPr>
    </w:p>
    <w:p w:rsidR="00FC290E" w:rsidRPr="001F1AD0" w:rsidRDefault="00FC290E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  <w:u w:val="single"/>
          <w:lang w:val="ru-RU"/>
        </w:rPr>
      </w:pPr>
    </w:p>
    <w:p w:rsidR="00FC290E" w:rsidRDefault="00FC290E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  <w:u w:val="single"/>
          <w:lang w:val="ru-RU"/>
        </w:rPr>
      </w:pPr>
    </w:p>
    <w:p w:rsidR="00FC290E" w:rsidRPr="001F1AD0" w:rsidRDefault="001F1AD0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  <w:u w:val="single"/>
          <w:lang w:val="en-US"/>
        </w:rPr>
      </w:pPr>
      <w:r w:rsidRPr="00835DC7">
        <w:rPr>
          <w:b/>
          <w:bCs/>
          <w:i/>
          <w:iCs/>
          <w:color w:val="C00000"/>
          <w:sz w:val="24"/>
          <w:szCs w:val="24"/>
          <w:lang w:val="ru-RU"/>
        </w:rPr>
        <w:t>*** Индивидуальная программа возможна в любую дату с мая по декабрь 2025 года</w:t>
      </w:r>
    </w:p>
    <w:p w:rsidR="00FC290E" w:rsidRDefault="00FC290E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  <w:u w:val="single"/>
          <w:lang w:val="ru-RU"/>
        </w:rPr>
      </w:pPr>
    </w:p>
    <w:p w:rsidR="00FC290E" w:rsidRDefault="00FC290E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  <w:u w:val="single"/>
          <w:lang w:val="ru-RU"/>
        </w:rPr>
      </w:pPr>
    </w:p>
    <w:p w:rsidR="00033964" w:rsidRPr="001F1AD0" w:rsidRDefault="00033964" w:rsidP="00033964">
      <w:pPr>
        <w:spacing w:after="0" w:line="240" w:lineRule="auto"/>
        <w:rPr>
          <w:rFonts w:ascii="Verdana" w:hAnsi="Verdana"/>
          <w:b/>
          <w:color w:val="00B050"/>
          <w:sz w:val="18"/>
          <w:szCs w:val="18"/>
        </w:rPr>
      </w:pPr>
      <w:r w:rsidRPr="001F1AD0">
        <w:rPr>
          <w:rFonts w:ascii="Verdana" w:hAnsi="Verdana"/>
          <w:b/>
          <w:color w:val="00B050"/>
          <w:sz w:val="18"/>
          <w:szCs w:val="18"/>
        </w:rPr>
        <w:t>В СТОИМОСТЬ ТУРА ВХОДИТ:</w:t>
      </w:r>
    </w:p>
    <w:p w:rsidR="00033964" w:rsidRPr="008F7A8D" w:rsidRDefault="00033964" w:rsidP="00033964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033964" w:rsidRPr="00087AEE" w:rsidRDefault="00033964" w:rsidP="00033964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color w:val="44546A"/>
          <w:sz w:val="18"/>
          <w:szCs w:val="18"/>
          <w:lang w:val="ru-RU"/>
        </w:rPr>
      </w:pPr>
      <w:r w:rsidRPr="008F7A8D">
        <w:rPr>
          <w:rFonts w:ascii="Verdana" w:hAnsi="Verdana"/>
          <w:sz w:val="18"/>
          <w:szCs w:val="18"/>
          <w:lang w:val="ru-RU"/>
        </w:rPr>
        <w:t>Проживание в отелях по программе</w:t>
      </w:r>
      <w:r>
        <w:rPr>
          <w:rFonts w:ascii="Verdana" w:hAnsi="Verdana"/>
          <w:sz w:val="18"/>
          <w:szCs w:val="18"/>
          <w:lang w:val="ru-RU"/>
        </w:rPr>
        <w:t xml:space="preserve"> или равносильных</w:t>
      </w:r>
      <w:r w:rsidR="00745600" w:rsidRPr="00745600">
        <w:rPr>
          <w:rFonts w:ascii="Verdana" w:hAnsi="Verdana"/>
          <w:sz w:val="18"/>
          <w:szCs w:val="18"/>
          <w:lang w:val="ru-RU"/>
        </w:rPr>
        <w:t>;</w:t>
      </w:r>
    </w:p>
    <w:p w:rsidR="00033964" w:rsidRDefault="00B94B01" w:rsidP="00033964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Завтраки в отелях</w:t>
      </w:r>
      <w:r w:rsidRPr="00B94B01">
        <w:rPr>
          <w:rFonts w:ascii="Verdana" w:hAnsi="Verdana"/>
          <w:sz w:val="18"/>
          <w:szCs w:val="18"/>
          <w:lang w:val="ru-RU"/>
        </w:rPr>
        <w:t>;</w:t>
      </w:r>
    </w:p>
    <w:p w:rsidR="00FC290E" w:rsidRPr="00B94B01" w:rsidRDefault="00FC290E" w:rsidP="00033964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1 Обед</w:t>
      </w:r>
    </w:p>
    <w:p w:rsidR="00D54CFA" w:rsidRPr="00D54CFA" w:rsidRDefault="00D54CFA" w:rsidP="00D54CFA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Все трансферы и экскурсии по программе с русскоговорящим гидом за исключением транс</w:t>
      </w:r>
      <w:r w:rsidR="003F323E">
        <w:rPr>
          <w:rFonts w:ascii="Verdana" w:hAnsi="Verdana"/>
          <w:sz w:val="18"/>
          <w:szCs w:val="18"/>
          <w:lang w:val="ru-RU"/>
        </w:rPr>
        <w:t>фера</w:t>
      </w:r>
      <w:r>
        <w:rPr>
          <w:rFonts w:ascii="Verdana" w:hAnsi="Verdana"/>
          <w:sz w:val="18"/>
          <w:szCs w:val="18"/>
          <w:lang w:val="ru-RU"/>
        </w:rPr>
        <w:t xml:space="preserve"> из аэропорта Куала Лумпура</w:t>
      </w:r>
      <w:r w:rsidR="003F323E">
        <w:rPr>
          <w:rFonts w:ascii="Verdana" w:hAnsi="Verdana"/>
          <w:sz w:val="18"/>
          <w:szCs w:val="18"/>
          <w:lang w:val="ru-RU"/>
        </w:rPr>
        <w:t xml:space="preserve"> в отель</w:t>
      </w:r>
      <w:r w:rsidR="00FC290E">
        <w:rPr>
          <w:rFonts w:ascii="Verdana" w:hAnsi="Verdana"/>
          <w:sz w:val="18"/>
          <w:szCs w:val="18"/>
          <w:lang w:val="ru-RU"/>
        </w:rPr>
        <w:t xml:space="preserve"> и из отеля в аэропорт</w:t>
      </w:r>
      <w:r w:rsidRPr="00B94B01">
        <w:rPr>
          <w:rFonts w:ascii="Verdana" w:hAnsi="Verdana"/>
          <w:sz w:val="18"/>
          <w:szCs w:val="18"/>
          <w:lang w:val="ru-RU"/>
        </w:rPr>
        <w:t>;</w:t>
      </w:r>
    </w:p>
    <w:p w:rsidR="00033964" w:rsidRDefault="00D54CFA" w:rsidP="00033964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Трансфер</w:t>
      </w:r>
      <w:r w:rsidR="00B94B01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>аэропорт</w:t>
      </w:r>
      <w:r w:rsidR="003F323E" w:rsidRPr="003F323E">
        <w:rPr>
          <w:rFonts w:ascii="Verdana" w:hAnsi="Verdana"/>
          <w:sz w:val="18"/>
          <w:szCs w:val="18"/>
          <w:lang w:val="ru-RU"/>
        </w:rPr>
        <w:t xml:space="preserve"> </w:t>
      </w:r>
      <w:r w:rsidR="003F323E">
        <w:rPr>
          <w:rFonts w:ascii="Verdana" w:hAnsi="Verdana"/>
          <w:sz w:val="18"/>
          <w:szCs w:val="18"/>
        </w:rPr>
        <w:t>KLIA</w:t>
      </w:r>
      <w:r>
        <w:rPr>
          <w:rFonts w:ascii="Verdana" w:hAnsi="Verdana"/>
          <w:sz w:val="18"/>
          <w:szCs w:val="18"/>
          <w:lang w:val="ru-RU"/>
        </w:rPr>
        <w:t xml:space="preserve"> – отель </w:t>
      </w:r>
      <w:r w:rsidR="00B103AC">
        <w:rPr>
          <w:rFonts w:ascii="Verdana" w:hAnsi="Verdana"/>
          <w:sz w:val="18"/>
          <w:szCs w:val="18"/>
          <w:lang w:val="ru-RU"/>
        </w:rPr>
        <w:t>Куала Лум</w:t>
      </w:r>
      <w:r w:rsidR="003F323E">
        <w:rPr>
          <w:rFonts w:ascii="Verdana" w:hAnsi="Verdana"/>
          <w:sz w:val="18"/>
          <w:szCs w:val="18"/>
          <w:lang w:val="ru-RU"/>
        </w:rPr>
        <w:t>пур</w:t>
      </w:r>
      <w:r w:rsidR="00FC290E">
        <w:rPr>
          <w:rFonts w:ascii="Verdana" w:hAnsi="Verdana"/>
          <w:sz w:val="18"/>
          <w:szCs w:val="18"/>
          <w:lang w:val="ru-RU"/>
        </w:rPr>
        <w:t xml:space="preserve"> и отель - </w:t>
      </w:r>
      <w:r w:rsidR="00FC290E">
        <w:rPr>
          <w:rFonts w:ascii="Verdana" w:hAnsi="Verdana"/>
          <w:sz w:val="18"/>
          <w:szCs w:val="18"/>
        </w:rPr>
        <w:t>KLIA</w:t>
      </w:r>
      <w:r w:rsidR="003F323E">
        <w:rPr>
          <w:rFonts w:ascii="Verdana" w:hAnsi="Verdana"/>
          <w:sz w:val="18"/>
          <w:szCs w:val="18"/>
          <w:lang w:val="ru-RU"/>
        </w:rPr>
        <w:t xml:space="preserve"> </w:t>
      </w:r>
      <w:r w:rsidR="00B94B01">
        <w:rPr>
          <w:rFonts w:ascii="Verdana" w:hAnsi="Verdana"/>
          <w:sz w:val="18"/>
          <w:szCs w:val="18"/>
          <w:lang w:val="ru-RU"/>
        </w:rPr>
        <w:t>на авто стандартного туристического класса с англоговорящим водителем</w:t>
      </w:r>
      <w:r w:rsidR="00B94B01" w:rsidRPr="00B94B01">
        <w:rPr>
          <w:rFonts w:ascii="Verdana" w:hAnsi="Verdana"/>
          <w:sz w:val="18"/>
          <w:szCs w:val="18"/>
          <w:lang w:val="ru-RU"/>
        </w:rPr>
        <w:t>;</w:t>
      </w:r>
    </w:p>
    <w:p w:rsidR="005D62F7" w:rsidRDefault="005D62F7" w:rsidP="005D62F7">
      <w:pPr>
        <w:pStyle w:val="ae"/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5D62F7" w:rsidRPr="001F1AD0" w:rsidRDefault="005D62F7" w:rsidP="005D62F7">
      <w:pPr>
        <w:rPr>
          <w:rFonts w:ascii="Verdana" w:eastAsia="Verdana" w:hAnsi="Verdana" w:cs="Verdana"/>
          <w:b/>
          <w:color w:val="008000"/>
          <w:sz w:val="18"/>
          <w:szCs w:val="18"/>
          <w:lang w:val="ru-RU"/>
        </w:rPr>
      </w:pPr>
      <w:r w:rsidRPr="001F1AD0">
        <w:rPr>
          <w:rFonts w:ascii="Verdana" w:hAnsi="Verdana"/>
          <w:b/>
          <w:color w:val="00B050"/>
          <w:sz w:val="18"/>
          <w:szCs w:val="18"/>
          <w:lang w:val="ru-RU"/>
        </w:rPr>
        <w:t xml:space="preserve">ОТЕЛИ ДЛЯ РАЗМЕЩЕНИЯ В ТУРЕ или </w:t>
      </w:r>
      <w:proofErr w:type="spellStart"/>
      <w:r w:rsidRPr="001F1AD0">
        <w:rPr>
          <w:rFonts w:ascii="Verdana" w:hAnsi="Verdana"/>
          <w:b/>
          <w:color w:val="00B050"/>
          <w:sz w:val="18"/>
          <w:szCs w:val="18"/>
          <w:lang w:val="ru-RU"/>
        </w:rPr>
        <w:t>равно</w:t>
      </w:r>
      <w:r w:rsidR="001F1AD0">
        <w:rPr>
          <w:rFonts w:ascii="Verdana" w:hAnsi="Verdana"/>
          <w:b/>
          <w:color w:val="00B050"/>
          <w:sz w:val="18"/>
          <w:szCs w:val="18"/>
          <w:lang w:val="ru-RU"/>
        </w:rPr>
        <w:t>звездные</w:t>
      </w:r>
      <w:proofErr w:type="spellEnd"/>
      <w:r w:rsidRPr="001F1AD0">
        <w:rPr>
          <w:rFonts w:ascii="Verdana" w:hAnsi="Verdana"/>
          <w:b/>
          <w:color w:val="00B050"/>
          <w:sz w:val="18"/>
          <w:szCs w:val="18"/>
          <w:lang w:val="ru-RU"/>
        </w:rPr>
        <w:t>:</w:t>
      </w:r>
    </w:p>
    <w:p w:rsidR="005D62F7" w:rsidRPr="001F1AD0" w:rsidRDefault="005D62F7" w:rsidP="005D62F7">
      <w:pPr>
        <w:pStyle w:val="ae"/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745600">
        <w:rPr>
          <w:rFonts w:ascii="Verdana" w:hAnsi="Verdana"/>
          <w:b/>
          <w:sz w:val="18"/>
          <w:szCs w:val="18"/>
          <w:lang w:val="ru-RU"/>
        </w:rPr>
        <w:t>Куала</w:t>
      </w:r>
      <w:r w:rsidRPr="00745600">
        <w:rPr>
          <w:rFonts w:ascii="Verdana" w:hAnsi="Verdana"/>
          <w:b/>
          <w:sz w:val="18"/>
          <w:szCs w:val="18"/>
        </w:rPr>
        <w:t xml:space="preserve"> </w:t>
      </w:r>
      <w:r w:rsidRPr="00745600">
        <w:rPr>
          <w:rFonts w:ascii="Verdana" w:hAnsi="Verdana"/>
          <w:b/>
          <w:sz w:val="18"/>
          <w:szCs w:val="18"/>
          <w:lang w:val="ru-RU"/>
        </w:rPr>
        <w:t>Лумпур</w:t>
      </w:r>
      <w:r w:rsidRPr="00745600">
        <w:rPr>
          <w:rFonts w:ascii="Verdana" w:hAnsi="Verdana"/>
          <w:b/>
          <w:sz w:val="18"/>
          <w:szCs w:val="18"/>
        </w:rPr>
        <w:t xml:space="preserve"> 3 </w:t>
      </w:r>
      <w:r w:rsidRPr="00745600">
        <w:rPr>
          <w:rFonts w:ascii="Verdana" w:hAnsi="Verdana"/>
          <w:b/>
          <w:sz w:val="18"/>
          <w:szCs w:val="18"/>
          <w:lang w:val="ru-RU"/>
        </w:rPr>
        <w:t>ночи</w:t>
      </w:r>
      <w:r w:rsidRPr="00745600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ab/>
      </w:r>
      <w:r w:rsidR="00FC290E" w:rsidRPr="001F1AD0">
        <w:rPr>
          <w:rFonts w:ascii="Verdana" w:hAnsi="Verdana"/>
          <w:sz w:val="18"/>
          <w:szCs w:val="18"/>
          <w:lang w:val="en-MY"/>
        </w:rPr>
        <w:t>Wyndham KLCC Suites</w:t>
      </w:r>
      <w:r w:rsidRPr="001F1AD0">
        <w:rPr>
          <w:rFonts w:ascii="Verdana" w:hAnsi="Verdana"/>
          <w:sz w:val="18"/>
          <w:szCs w:val="18"/>
        </w:rPr>
        <w:t xml:space="preserve"> 4*, </w:t>
      </w:r>
      <w:r w:rsidR="00FC290E" w:rsidRPr="001F1AD0">
        <w:rPr>
          <w:rFonts w:ascii="Verdana" w:hAnsi="Verdana"/>
          <w:sz w:val="18"/>
          <w:szCs w:val="18"/>
        </w:rPr>
        <w:t>1 bedroom suite</w:t>
      </w:r>
    </w:p>
    <w:p w:rsidR="005D62F7" w:rsidRDefault="005D62F7" w:rsidP="00033964">
      <w:pPr>
        <w:spacing w:after="0" w:line="240" w:lineRule="auto"/>
        <w:rPr>
          <w:rFonts w:ascii="Verdana" w:hAnsi="Verdana"/>
          <w:b/>
          <w:color w:val="C00000"/>
          <w:sz w:val="18"/>
          <w:szCs w:val="18"/>
          <w:u w:val="single"/>
          <w:lang w:val="ru-RU"/>
        </w:rPr>
      </w:pPr>
    </w:p>
    <w:p w:rsidR="001F1AD0" w:rsidRDefault="001F1AD0" w:rsidP="00033964">
      <w:pPr>
        <w:spacing w:after="0" w:line="240" w:lineRule="auto"/>
        <w:rPr>
          <w:rFonts w:ascii="Verdana" w:hAnsi="Verdana"/>
          <w:b/>
          <w:color w:val="C00000"/>
          <w:sz w:val="18"/>
          <w:szCs w:val="18"/>
          <w:u w:val="single"/>
          <w:lang w:val="ru-RU"/>
        </w:rPr>
      </w:pPr>
    </w:p>
    <w:p w:rsidR="001F1AD0" w:rsidRPr="001F1AD0" w:rsidRDefault="001F1AD0" w:rsidP="00033964">
      <w:pPr>
        <w:spacing w:after="0" w:line="240" w:lineRule="auto"/>
        <w:rPr>
          <w:rFonts w:ascii="Verdana" w:hAnsi="Verdana"/>
          <w:b/>
          <w:color w:val="C00000"/>
          <w:sz w:val="18"/>
          <w:szCs w:val="18"/>
          <w:u w:val="single"/>
          <w:lang w:val="ru-RU"/>
        </w:rPr>
      </w:pPr>
    </w:p>
    <w:p w:rsidR="00033964" w:rsidRDefault="00033964" w:rsidP="00033964">
      <w:pPr>
        <w:spacing w:after="0" w:line="240" w:lineRule="auto"/>
        <w:rPr>
          <w:rFonts w:ascii="Verdana" w:hAnsi="Verdana"/>
          <w:b/>
          <w:color w:val="C00000"/>
          <w:sz w:val="18"/>
          <w:szCs w:val="18"/>
          <w:u w:val="single"/>
          <w:lang w:val="ru-RU"/>
        </w:rPr>
      </w:pPr>
      <w:r w:rsidRPr="00097AF8">
        <w:rPr>
          <w:rFonts w:ascii="Verdana" w:hAnsi="Verdana"/>
          <w:b/>
          <w:color w:val="C00000"/>
          <w:sz w:val="18"/>
          <w:szCs w:val="18"/>
          <w:u w:val="single"/>
          <w:lang w:val="ru-RU"/>
        </w:rPr>
        <w:t xml:space="preserve">В </w:t>
      </w:r>
      <w:r w:rsidR="00993E45">
        <w:rPr>
          <w:rFonts w:ascii="Verdana" w:hAnsi="Verdana"/>
          <w:b/>
          <w:color w:val="C00000"/>
          <w:sz w:val="18"/>
          <w:szCs w:val="18"/>
          <w:u w:val="single"/>
          <w:lang w:val="ru-RU"/>
        </w:rPr>
        <w:t>СТОИМОСТЬ</w:t>
      </w:r>
      <w:r w:rsidRPr="00097AF8">
        <w:rPr>
          <w:rFonts w:ascii="Verdana" w:hAnsi="Verdana"/>
          <w:b/>
          <w:color w:val="C00000"/>
          <w:sz w:val="18"/>
          <w:szCs w:val="18"/>
          <w:u w:val="single"/>
          <w:lang w:val="ru-RU"/>
        </w:rPr>
        <w:t xml:space="preserve"> НЕ ВКЛЮЧЕНО:</w:t>
      </w:r>
    </w:p>
    <w:p w:rsidR="00993E45" w:rsidRPr="003F323E" w:rsidRDefault="00993E45" w:rsidP="00033964">
      <w:pPr>
        <w:spacing w:after="0" w:line="240" w:lineRule="auto"/>
        <w:rPr>
          <w:rFonts w:ascii="Verdana" w:hAnsi="Verdana"/>
          <w:b/>
          <w:color w:val="C00000"/>
          <w:sz w:val="10"/>
          <w:szCs w:val="10"/>
          <w:u w:val="single"/>
          <w:lang w:val="ru-RU"/>
        </w:rPr>
      </w:pPr>
    </w:p>
    <w:p w:rsidR="00033964" w:rsidRPr="00993E45" w:rsidRDefault="00B94B01" w:rsidP="00993E45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Медицинская страховка</w:t>
      </w:r>
      <w:r>
        <w:rPr>
          <w:rFonts w:ascii="Verdana" w:hAnsi="Verdana"/>
          <w:sz w:val="18"/>
          <w:szCs w:val="18"/>
        </w:rPr>
        <w:t>;</w:t>
      </w:r>
    </w:p>
    <w:p w:rsidR="00033964" w:rsidRPr="00993E45" w:rsidRDefault="00B94B01" w:rsidP="00993E45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Любые личные расходы</w:t>
      </w:r>
      <w:r>
        <w:rPr>
          <w:rFonts w:ascii="Verdana" w:hAnsi="Verdana"/>
          <w:sz w:val="18"/>
          <w:szCs w:val="18"/>
        </w:rPr>
        <w:t>;</w:t>
      </w:r>
    </w:p>
    <w:p w:rsidR="00B94B01" w:rsidRDefault="00B94B01" w:rsidP="00B94B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 w:rsidRPr="009561D8">
        <w:rPr>
          <w:rFonts w:ascii="Verdana" w:eastAsia="Verdana" w:hAnsi="Verdana" w:cs="Verdana"/>
          <w:color w:val="000000"/>
          <w:sz w:val="18"/>
          <w:szCs w:val="18"/>
        </w:rPr>
        <w:t>Личные</w:t>
      </w:r>
      <w:proofErr w:type="spellEnd"/>
      <w:r w:rsidRPr="009561D8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spellStart"/>
      <w:r w:rsidRPr="009561D8">
        <w:rPr>
          <w:rFonts w:ascii="Verdana" w:eastAsia="Verdana" w:hAnsi="Verdana" w:cs="Verdana"/>
          <w:color w:val="000000"/>
          <w:sz w:val="18"/>
          <w:szCs w:val="18"/>
        </w:rPr>
        <w:t>расходы</w:t>
      </w:r>
      <w:proofErr w:type="spellEnd"/>
      <w:r w:rsidRPr="009561D8"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proofErr w:type="spellStart"/>
      <w:r w:rsidRPr="009561D8">
        <w:rPr>
          <w:rFonts w:ascii="Verdana" w:eastAsia="Verdana" w:hAnsi="Verdana" w:cs="Verdana"/>
          <w:color w:val="000000"/>
          <w:sz w:val="18"/>
          <w:szCs w:val="18"/>
        </w:rPr>
        <w:t>чаевые</w:t>
      </w:r>
      <w:proofErr w:type="spellEnd"/>
      <w:r w:rsidRPr="009561D8"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B94B01" w:rsidRPr="00B94B01" w:rsidRDefault="00B94B01" w:rsidP="00B94B01">
      <w:pPr>
        <w:pStyle w:val="ae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proofErr w:type="spellStart"/>
      <w:r w:rsidRPr="00B94B01">
        <w:rPr>
          <w:rFonts w:ascii="Verdana" w:eastAsia="Verdana" w:hAnsi="Verdana" w:cs="Verdana"/>
          <w:color w:val="000000"/>
          <w:sz w:val="18"/>
          <w:szCs w:val="18"/>
        </w:rPr>
        <w:t>Туристические</w:t>
      </w:r>
      <w:proofErr w:type="spellEnd"/>
      <w:r w:rsidRPr="00B94B01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spellStart"/>
      <w:r w:rsidRPr="00B94B01">
        <w:rPr>
          <w:rFonts w:ascii="Verdana" w:eastAsia="Verdana" w:hAnsi="Verdana" w:cs="Verdana"/>
          <w:color w:val="000000"/>
          <w:sz w:val="18"/>
          <w:szCs w:val="18"/>
        </w:rPr>
        <w:t>налоги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:rsidR="00B94B01" w:rsidRPr="004233FB" w:rsidRDefault="00B94B01" w:rsidP="00B94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Verdana" w:eastAsia="Verdana" w:hAnsi="Verdana" w:cs="Verdana"/>
          <w:color w:val="000000"/>
          <w:sz w:val="18"/>
          <w:szCs w:val="18"/>
        </w:rPr>
      </w:pPr>
    </w:p>
    <w:p w:rsidR="00FC290E" w:rsidRPr="001F1AD0" w:rsidRDefault="00FC290E" w:rsidP="00FC290E">
      <w:pPr>
        <w:spacing w:after="0" w:line="240" w:lineRule="auto"/>
        <w:rPr>
          <w:rFonts w:ascii="Verdana" w:hAnsi="Verdana"/>
          <w:b/>
          <w:bCs/>
          <w:i/>
          <w:color w:val="C00000"/>
          <w:sz w:val="16"/>
          <w:szCs w:val="16"/>
          <w:lang w:val="ru-RU"/>
        </w:rPr>
      </w:pPr>
      <w:r w:rsidRPr="001F1AD0">
        <w:rPr>
          <w:rFonts w:ascii="Verdana" w:hAnsi="Verdana"/>
          <w:b/>
          <w:bCs/>
          <w:i/>
          <w:color w:val="C00000"/>
          <w:sz w:val="16"/>
          <w:szCs w:val="16"/>
          <w:lang w:val="ru-RU"/>
        </w:rPr>
        <w:t>*Внимание! Порядок проведения экскурсий может быть изменен.</w:t>
      </w:r>
    </w:p>
    <w:p w:rsidR="00FC290E" w:rsidRPr="001F1AD0" w:rsidRDefault="00FC290E" w:rsidP="00FC290E">
      <w:pPr>
        <w:spacing w:after="0" w:line="240" w:lineRule="auto"/>
        <w:rPr>
          <w:rFonts w:ascii="Verdana" w:hAnsi="Verdana"/>
          <w:b/>
          <w:bCs/>
          <w:i/>
          <w:color w:val="C00000"/>
          <w:sz w:val="16"/>
          <w:szCs w:val="16"/>
          <w:lang w:val="ru-RU"/>
        </w:rPr>
      </w:pPr>
      <w:r w:rsidRPr="001F1AD0">
        <w:rPr>
          <w:rFonts w:ascii="Verdana" w:hAnsi="Verdana"/>
          <w:b/>
          <w:bCs/>
          <w:i/>
          <w:color w:val="C00000"/>
          <w:sz w:val="16"/>
          <w:szCs w:val="16"/>
          <w:lang w:val="ru-RU"/>
        </w:rPr>
        <w:t>**Гарантированное подтверждение программы от 2х человек.</w:t>
      </w:r>
    </w:p>
    <w:p w:rsidR="00FC290E" w:rsidRPr="008F7A8D" w:rsidRDefault="00FC290E" w:rsidP="00FC290E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5C3850" w:rsidRDefault="005C3850" w:rsidP="001F1AD0">
      <w:pPr>
        <w:spacing w:after="0" w:line="240" w:lineRule="auto"/>
        <w:rPr>
          <w:rFonts w:ascii="Verdana" w:hAnsi="Verdana"/>
          <w:b/>
          <w:color w:val="00B050"/>
          <w:sz w:val="28"/>
          <w:szCs w:val="28"/>
          <w:u w:val="single"/>
          <w:lang w:val="ru-RU"/>
        </w:rPr>
      </w:pPr>
    </w:p>
    <w:p w:rsidR="003F323E" w:rsidRDefault="003F323E" w:rsidP="003F323E">
      <w:pPr>
        <w:spacing w:after="0" w:line="240" w:lineRule="auto"/>
        <w:rPr>
          <w:rFonts w:ascii="Verdana" w:hAnsi="Verdana"/>
          <w:b/>
          <w:color w:val="00B050"/>
          <w:sz w:val="28"/>
          <w:szCs w:val="28"/>
          <w:u w:val="single"/>
          <w:lang w:val="ru-RU"/>
        </w:rPr>
      </w:pPr>
    </w:p>
    <w:p w:rsidR="008F7A8D" w:rsidRDefault="008F7A8D" w:rsidP="003F323E">
      <w:pPr>
        <w:spacing w:after="0" w:line="240" w:lineRule="auto"/>
        <w:jc w:val="center"/>
        <w:rPr>
          <w:rFonts w:ascii="Verdana" w:hAnsi="Verdana"/>
          <w:b/>
          <w:color w:val="00B050"/>
          <w:sz w:val="28"/>
          <w:szCs w:val="28"/>
          <w:u w:val="single"/>
          <w:lang w:val="ru-RU"/>
        </w:rPr>
      </w:pPr>
      <w:r w:rsidRPr="008F7A8D">
        <w:rPr>
          <w:rFonts w:ascii="Verdana" w:hAnsi="Verdana"/>
          <w:b/>
          <w:color w:val="00B050"/>
          <w:sz w:val="28"/>
          <w:szCs w:val="28"/>
          <w:u w:val="single"/>
          <w:lang w:val="ru-RU"/>
        </w:rPr>
        <w:lastRenderedPageBreak/>
        <w:t>ПРОГРАММА ТУРА</w:t>
      </w:r>
    </w:p>
    <w:p w:rsidR="008F7A8D" w:rsidRPr="008F7A8D" w:rsidRDefault="008F7A8D" w:rsidP="008F7A8D">
      <w:pPr>
        <w:spacing w:after="0" w:line="240" w:lineRule="auto"/>
        <w:jc w:val="center"/>
        <w:rPr>
          <w:rFonts w:ascii="Verdana" w:hAnsi="Verdana"/>
          <w:b/>
          <w:color w:val="00B050"/>
          <w:sz w:val="28"/>
          <w:szCs w:val="28"/>
          <w:u w:val="single"/>
          <w:lang w:val="ru-RU"/>
        </w:rPr>
      </w:pPr>
    </w:p>
    <w:p w:rsidR="007340B2" w:rsidRPr="001F1AD0" w:rsidRDefault="008F7A8D" w:rsidP="008F7A8D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01 ДЕНЬ. КУАЛА ЛУМПУР.</w:t>
      </w:r>
      <w:r w:rsidR="00993E45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(Б</w:t>
      </w:r>
      <w:r w:rsidR="00554C74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ез питания)</w:t>
      </w:r>
    </w:p>
    <w:p w:rsidR="00B94B01" w:rsidRPr="001F1AD0" w:rsidRDefault="00B94B01" w:rsidP="001F1AD0">
      <w:pPr>
        <w:rPr>
          <w:rFonts w:ascii="Verdana" w:eastAsia="Verdana" w:hAnsi="Verdana" w:cs="Verdana"/>
          <w:sz w:val="18"/>
          <w:szCs w:val="18"/>
          <w:lang w:val="ru-RU"/>
        </w:rPr>
      </w:pPr>
      <w:r w:rsidRPr="007C211E">
        <w:rPr>
          <w:rFonts w:ascii="Verdana" w:eastAsia="Verdana" w:hAnsi="Verdana" w:cs="Verdana"/>
          <w:sz w:val="18"/>
          <w:szCs w:val="18"/>
          <w:lang w:val="ru-RU"/>
        </w:rPr>
        <w:t xml:space="preserve">Прибытие в аэропорт Куала Лумпура. </w:t>
      </w:r>
      <w:r w:rsidRPr="007C211E">
        <w:rPr>
          <w:rFonts w:ascii="Verdana" w:hAnsi="Verdana" w:cs="Arial"/>
          <w:sz w:val="18"/>
          <w:szCs w:val="18"/>
          <w:lang w:val="ru-RU"/>
        </w:rPr>
        <w:t xml:space="preserve">В зале прилета, после получения багажа встреча с </w:t>
      </w:r>
      <w:r w:rsidRPr="008A2DC5">
        <w:rPr>
          <w:rFonts w:ascii="Verdana" w:hAnsi="Verdana" w:cs="Arial"/>
          <w:sz w:val="18"/>
          <w:szCs w:val="18"/>
          <w:lang w:val="ru-RU"/>
        </w:rPr>
        <w:t>англоговорящим водителем</w:t>
      </w:r>
      <w:r w:rsidRPr="007C211E">
        <w:rPr>
          <w:rFonts w:ascii="Verdana" w:hAnsi="Verdana" w:cs="Arial"/>
          <w:sz w:val="18"/>
          <w:szCs w:val="18"/>
          <w:lang w:val="ru-RU"/>
        </w:rPr>
        <w:t xml:space="preserve"> с именной табличкой (как в ваучере).</w:t>
      </w:r>
      <w:r w:rsidRPr="007C211E">
        <w:rPr>
          <w:rFonts w:ascii="Verdana" w:eastAsia="Verdana" w:hAnsi="Verdana" w:cs="Verdana"/>
          <w:sz w:val="18"/>
          <w:szCs w:val="18"/>
          <w:lang w:val="ru-RU"/>
        </w:rPr>
        <w:t xml:space="preserve"> Трансфер в отель</w:t>
      </w:r>
      <w:r w:rsidRPr="008A2DC5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r w:rsidR="00FC290E">
        <w:rPr>
          <w:rFonts w:ascii="Verdana" w:eastAsia="Verdana" w:hAnsi="Verdana" w:cs="Verdana"/>
          <w:b/>
          <w:sz w:val="18"/>
          <w:szCs w:val="18"/>
          <w:lang w:val="en-US"/>
        </w:rPr>
        <w:t>Wyndham</w:t>
      </w:r>
      <w:r w:rsidR="00FC290E" w:rsidRPr="001F1AD0">
        <w:rPr>
          <w:rFonts w:ascii="Verdana" w:eastAsia="Verdana" w:hAnsi="Verdana" w:cs="Verdana"/>
          <w:b/>
          <w:sz w:val="18"/>
          <w:szCs w:val="18"/>
          <w:lang w:val="ru-RU"/>
        </w:rPr>
        <w:t xml:space="preserve"> </w:t>
      </w:r>
      <w:r w:rsidR="00FC290E">
        <w:rPr>
          <w:rFonts w:ascii="Verdana" w:eastAsia="Verdana" w:hAnsi="Verdana" w:cs="Verdana"/>
          <w:b/>
          <w:sz w:val="18"/>
          <w:szCs w:val="18"/>
          <w:lang w:val="en-US"/>
        </w:rPr>
        <w:t>Suites</w:t>
      </w:r>
      <w:r w:rsidR="00FC290E" w:rsidRPr="001F1AD0">
        <w:rPr>
          <w:rFonts w:ascii="Verdana" w:eastAsia="Verdana" w:hAnsi="Verdana" w:cs="Verdana"/>
          <w:b/>
          <w:sz w:val="18"/>
          <w:szCs w:val="18"/>
          <w:lang w:val="ru-RU"/>
        </w:rPr>
        <w:t xml:space="preserve"> </w:t>
      </w:r>
      <w:r w:rsidR="00FC290E">
        <w:rPr>
          <w:rFonts w:ascii="Verdana" w:eastAsia="Verdana" w:hAnsi="Verdana" w:cs="Verdana"/>
          <w:b/>
          <w:sz w:val="18"/>
          <w:szCs w:val="18"/>
          <w:lang w:val="en-US"/>
        </w:rPr>
        <w:t>KLCC</w:t>
      </w:r>
      <w:r w:rsidRPr="008A2DC5">
        <w:rPr>
          <w:rFonts w:ascii="Verdana" w:eastAsia="Verdana" w:hAnsi="Verdana" w:cs="Verdana"/>
          <w:b/>
          <w:sz w:val="18"/>
          <w:szCs w:val="18"/>
          <w:lang w:val="ru-RU"/>
        </w:rPr>
        <w:t xml:space="preserve"> 4*</w:t>
      </w:r>
      <w:r w:rsidRPr="007C211E">
        <w:rPr>
          <w:rFonts w:ascii="Verdana" w:eastAsia="Verdana" w:hAnsi="Verdana" w:cs="Verdana"/>
          <w:sz w:val="18"/>
          <w:szCs w:val="18"/>
          <w:lang w:val="ru-RU"/>
        </w:rPr>
        <w:t>.</w:t>
      </w:r>
      <w:r w:rsidRPr="008A2DC5">
        <w:rPr>
          <w:rFonts w:ascii="Verdana" w:eastAsia="Verdana" w:hAnsi="Verdana" w:cs="Verdana"/>
          <w:sz w:val="18"/>
          <w:szCs w:val="18"/>
          <w:lang w:val="ru-RU"/>
        </w:rPr>
        <w:t xml:space="preserve"> Размещение в отеле. Свободное время. </w:t>
      </w:r>
      <w:r w:rsidR="001F1AD0">
        <w:rPr>
          <w:rFonts w:ascii="Verdana" w:eastAsia="Verdana" w:hAnsi="Verdana" w:cs="Verdana"/>
          <w:sz w:val="18"/>
          <w:szCs w:val="18"/>
          <w:lang w:val="ru-RU"/>
        </w:rPr>
        <w:br/>
      </w:r>
      <w:r w:rsidRPr="001F1AD0">
        <w:rPr>
          <w:rFonts w:ascii="Verdana" w:hAnsi="Verdana" w:cstheme="majorHAnsi"/>
          <w:b/>
          <w:bCs/>
          <w:color w:val="C00000"/>
          <w:sz w:val="16"/>
          <w:szCs w:val="16"/>
          <w:lang w:val="ru-RU"/>
        </w:rPr>
        <w:t>*</w:t>
      </w:r>
      <w:r w:rsidRPr="001F1AD0">
        <w:rPr>
          <w:rFonts w:ascii="Verdana" w:hAnsi="Verdana" w:cstheme="majorHAnsi"/>
          <w:b/>
          <w:bCs/>
          <w:i/>
          <w:iCs/>
          <w:color w:val="C00000"/>
          <w:sz w:val="16"/>
          <w:szCs w:val="16"/>
          <w:lang w:val="ru-RU"/>
        </w:rPr>
        <w:t>Трансфер осуществляется под любой рейс. Для трансферов в период с 22.00 до 07.30</w:t>
      </w:r>
      <w:r w:rsidRPr="001F1AD0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взимается доплата в размере 25 долларов.</w:t>
      </w:r>
    </w:p>
    <w:p w:rsidR="007340B2" w:rsidRPr="001F1AD0" w:rsidRDefault="008F7A8D" w:rsidP="008F7A8D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02 ДЕНЬ. КУАЛА ЛУМПУР</w:t>
      </w:r>
      <w:r w:rsidR="00993E45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</w:t>
      </w:r>
      <w:r w:rsidR="005C3850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–</w:t>
      </w:r>
      <w:r w:rsidR="00554C74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МАЛАККА</w:t>
      </w:r>
      <w:r w:rsidR="005C3850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И ПУТРАДЖАЯ</w:t>
      </w:r>
      <w:r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. </w:t>
      </w:r>
      <w:r w:rsidR="00D54CFA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(Завтрак и о</w:t>
      </w:r>
      <w:r w:rsidR="00554C74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бед)</w:t>
      </w:r>
    </w:p>
    <w:p w:rsidR="008F7A8D" w:rsidRPr="008F7A8D" w:rsidRDefault="008F7A8D" w:rsidP="008F7A8D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8F7A8D">
        <w:rPr>
          <w:rFonts w:ascii="Verdana" w:hAnsi="Verdana"/>
          <w:sz w:val="18"/>
          <w:szCs w:val="18"/>
          <w:lang w:val="ru-RU"/>
        </w:rPr>
        <w:t>Завтрак в отеле.</w:t>
      </w:r>
    </w:p>
    <w:p w:rsidR="0046280F" w:rsidRDefault="008F7A8D" w:rsidP="008F7A8D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8F7A8D">
        <w:rPr>
          <w:rFonts w:ascii="Verdana" w:hAnsi="Verdana"/>
          <w:sz w:val="18"/>
          <w:szCs w:val="18"/>
          <w:lang w:val="ru-RU"/>
        </w:rPr>
        <w:t xml:space="preserve">В 09:00 утра встреча с </w:t>
      </w:r>
      <w:proofErr w:type="spellStart"/>
      <w:r w:rsidRPr="008F7A8D">
        <w:rPr>
          <w:rFonts w:ascii="Verdana" w:hAnsi="Verdana"/>
          <w:sz w:val="18"/>
          <w:szCs w:val="18"/>
          <w:lang w:val="ru-RU"/>
        </w:rPr>
        <w:t>русскоговоящим</w:t>
      </w:r>
      <w:proofErr w:type="spellEnd"/>
      <w:r w:rsidRPr="008F7A8D">
        <w:rPr>
          <w:rFonts w:ascii="Verdana" w:hAnsi="Verdana"/>
          <w:sz w:val="18"/>
          <w:szCs w:val="18"/>
          <w:lang w:val="ru-RU"/>
        </w:rPr>
        <w:t xml:space="preserve"> гидом в л</w:t>
      </w:r>
      <w:r w:rsidR="00837FE1">
        <w:rPr>
          <w:rFonts w:ascii="Verdana" w:hAnsi="Verdana"/>
          <w:sz w:val="18"/>
          <w:szCs w:val="18"/>
          <w:lang w:val="ru-RU"/>
        </w:rPr>
        <w:t>обби отели и выезд на экскурсию</w:t>
      </w:r>
      <w:r w:rsidR="00E9434F">
        <w:rPr>
          <w:rFonts w:ascii="Verdana" w:hAnsi="Verdana"/>
          <w:sz w:val="18"/>
          <w:szCs w:val="18"/>
          <w:lang w:val="ru-RU"/>
        </w:rPr>
        <w:t xml:space="preserve"> (примерно 1,5-2 часа в пути)</w:t>
      </w:r>
      <w:r w:rsidR="00837FE1">
        <w:rPr>
          <w:rFonts w:ascii="Verdana" w:hAnsi="Verdana"/>
          <w:sz w:val="18"/>
          <w:szCs w:val="18"/>
          <w:lang w:val="ru-RU"/>
        </w:rPr>
        <w:t xml:space="preserve">. </w:t>
      </w:r>
      <w:r w:rsidR="00E9434F">
        <w:rPr>
          <w:rFonts w:ascii="Verdana" w:hAnsi="Verdana"/>
          <w:sz w:val="18"/>
          <w:szCs w:val="18"/>
          <w:lang w:val="ru-RU"/>
        </w:rPr>
        <w:t xml:space="preserve">Замечательный </w:t>
      </w:r>
      <w:r w:rsidRPr="008F7A8D">
        <w:rPr>
          <w:rFonts w:ascii="Verdana" w:hAnsi="Verdana"/>
          <w:sz w:val="18"/>
          <w:szCs w:val="18"/>
          <w:lang w:val="ru-RU"/>
        </w:rPr>
        <w:t xml:space="preserve">город, который мы включили в экскурсионную программу – это первая столица Малайзии – Малакка, ее исторический центр. В первой столице есть что посмотреть! Здесь сохранилось наследие португальцев: Форт, площадь с церковью из красного кирпича, которую построили голландцы, декоративные мельницы, набережная. Есть и английское наследие. Все это органично смешивается с китайскими улочками, на которых можно найти антикварные магазины с редкими вещами. Стоит совершить прогулку по реке днем или вечером, когда зажигаются огни и город становится по-настоящему романтичным. Музеев в Малакке больше, чем во всей Малайзии! Этнический музей, военный, музей искусства и многие другие. Большая их часть находится на площади, поэтому можно побывать в нескольких. В Малакке советуем прокатиться на рикше: они украшены цветами, игрушками, гирляндами, огнями. Каждый водитель старается сделать свою рикшу неповторимой. Все это перенесет Вас во времена колониальных завоеваний Малайзии. </w:t>
      </w:r>
    </w:p>
    <w:p w:rsidR="00FC290E" w:rsidRPr="001F1AD0" w:rsidRDefault="0046280F" w:rsidP="0091248D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D54CFA">
        <w:rPr>
          <w:rFonts w:ascii="Verdana" w:hAnsi="Verdana"/>
          <w:b/>
          <w:bCs/>
          <w:sz w:val="18"/>
          <w:szCs w:val="18"/>
          <w:lang w:val="ru-RU"/>
        </w:rPr>
        <w:t>Остановки:</w:t>
      </w:r>
      <w:r w:rsidR="00837FE1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</w:t>
      </w:r>
      <w:r w:rsidR="00D54CFA">
        <w:rPr>
          <w:rFonts w:ascii="Verdana" w:hAnsi="Verdana"/>
          <w:sz w:val="18"/>
          <w:szCs w:val="18"/>
          <w:lang w:val="ru-RU"/>
        </w:rPr>
        <w:t>р</w:t>
      </w:r>
      <w:r w:rsidRPr="0046280F">
        <w:rPr>
          <w:rFonts w:ascii="Verdana" w:hAnsi="Verdana"/>
          <w:sz w:val="18"/>
          <w:szCs w:val="18"/>
          <w:lang w:val="ru-RU"/>
        </w:rPr>
        <w:t xml:space="preserve">уины форта </w:t>
      </w:r>
      <w:proofErr w:type="spellStart"/>
      <w:r w:rsidRPr="0046280F">
        <w:rPr>
          <w:rFonts w:ascii="Verdana" w:hAnsi="Verdana"/>
          <w:sz w:val="18"/>
          <w:szCs w:val="18"/>
          <w:lang w:val="ru-RU"/>
        </w:rPr>
        <w:t>Афамоса</w:t>
      </w:r>
      <w:proofErr w:type="spellEnd"/>
      <w:r w:rsidRPr="0046280F">
        <w:rPr>
          <w:rFonts w:ascii="Verdana" w:hAnsi="Verdana"/>
          <w:sz w:val="18"/>
          <w:szCs w:val="18"/>
          <w:lang w:val="ru-RU"/>
        </w:rPr>
        <w:t>, церковь св.</w:t>
      </w:r>
      <w:r w:rsidR="00993E45">
        <w:rPr>
          <w:rFonts w:ascii="Verdana" w:hAnsi="Verdana"/>
          <w:sz w:val="18"/>
          <w:szCs w:val="18"/>
          <w:lang w:val="ru-RU"/>
        </w:rPr>
        <w:t xml:space="preserve"> Павла, к</w:t>
      </w:r>
      <w:r w:rsidRPr="0046280F">
        <w:rPr>
          <w:rFonts w:ascii="Verdana" w:hAnsi="Verdana"/>
          <w:sz w:val="18"/>
          <w:szCs w:val="18"/>
          <w:lang w:val="ru-RU"/>
        </w:rPr>
        <w:t>расная площадь, круиз на речном трамвайчике</w:t>
      </w:r>
      <w:r w:rsidR="00993E45">
        <w:rPr>
          <w:rFonts w:ascii="Verdana" w:hAnsi="Verdana"/>
          <w:sz w:val="18"/>
          <w:szCs w:val="18"/>
          <w:lang w:val="ru-RU"/>
        </w:rPr>
        <w:t xml:space="preserve"> </w:t>
      </w:r>
      <w:r w:rsidRPr="0046280F">
        <w:rPr>
          <w:rFonts w:ascii="Verdana" w:hAnsi="Verdana"/>
          <w:sz w:val="18"/>
          <w:szCs w:val="18"/>
          <w:lang w:val="ru-RU"/>
        </w:rPr>
        <w:t>по реке Малак</w:t>
      </w:r>
      <w:r w:rsidR="00993E45">
        <w:rPr>
          <w:rFonts w:ascii="Verdana" w:hAnsi="Verdana"/>
          <w:sz w:val="18"/>
          <w:szCs w:val="18"/>
          <w:lang w:val="ru-RU"/>
        </w:rPr>
        <w:t>к</w:t>
      </w:r>
      <w:r w:rsidRPr="0046280F">
        <w:rPr>
          <w:rFonts w:ascii="Verdana" w:hAnsi="Verdana"/>
          <w:sz w:val="18"/>
          <w:szCs w:val="18"/>
          <w:lang w:val="ru-RU"/>
        </w:rPr>
        <w:t xml:space="preserve">а или прогулка на </w:t>
      </w:r>
      <w:r w:rsidR="00993E45">
        <w:rPr>
          <w:rFonts w:ascii="Verdana" w:hAnsi="Verdana"/>
          <w:sz w:val="18"/>
          <w:szCs w:val="18"/>
          <w:lang w:val="ru-RU"/>
        </w:rPr>
        <w:t xml:space="preserve">рикше по историческому центру, музей Баба Нюня, обед в </w:t>
      </w:r>
      <w:proofErr w:type="spellStart"/>
      <w:r w:rsidR="00993E45">
        <w:rPr>
          <w:rFonts w:ascii="Verdana" w:hAnsi="Verdana"/>
          <w:sz w:val="18"/>
          <w:szCs w:val="18"/>
          <w:lang w:val="ru-RU"/>
        </w:rPr>
        <w:t>п</w:t>
      </w:r>
      <w:r w:rsidRPr="0046280F">
        <w:rPr>
          <w:rFonts w:ascii="Verdana" w:hAnsi="Verdana"/>
          <w:sz w:val="18"/>
          <w:szCs w:val="18"/>
          <w:lang w:val="ru-RU"/>
        </w:rPr>
        <w:t>еранаканском</w:t>
      </w:r>
      <w:proofErr w:type="spellEnd"/>
      <w:r w:rsidRPr="0046280F">
        <w:rPr>
          <w:rFonts w:ascii="Verdana" w:hAnsi="Verdana"/>
          <w:sz w:val="18"/>
          <w:szCs w:val="18"/>
          <w:lang w:val="ru-RU"/>
        </w:rPr>
        <w:t xml:space="preserve"> ресторане, Китайский квартал и улица Гармонии.</w:t>
      </w:r>
    </w:p>
    <w:p w:rsidR="0091248D" w:rsidRPr="001F1AD0" w:rsidRDefault="0091248D" w:rsidP="0091248D">
      <w:pPr>
        <w:spacing w:after="0" w:line="240" w:lineRule="auto"/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</w:pPr>
      <w:r w:rsidRPr="001F1AD0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*Пожалуйста, примите к сведению, что в зависимости от колебания уровня, прогулка по реке </w:t>
      </w:r>
      <w:proofErr w:type="spellStart"/>
      <w:r w:rsidRPr="001F1AD0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Мелака</w:t>
      </w:r>
      <w:proofErr w:type="spellEnd"/>
      <w:r w:rsidRPr="001F1AD0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может быть заменена на прогулку по центру </w:t>
      </w:r>
      <w:proofErr w:type="spellStart"/>
      <w:r w:rsidRPr="001F1AD0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Мелаки</w:t>
      </w:r>
      <w:proofErr w:type="spellEnd"/>
      <w:r w:rsidRPr="001F1AD0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на Рикшах. </w:t>
      </w:r>
    </w:p>
    <w:p w:rsidR="003F323E" w:rsidRPr="001F1AD0" w:rsidRDefault="0091248D" w:rsidP="008F7A8D">
      <w:pPr>
        <w:spacing w:after="0" w:line="240" w:lineRule="auto"/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</w:pPr>
      <w:r w:rsidRPr="001F1AD0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*</w:t>
      </w:r>
      <w:r w:rsidR="00D54CFA" w:rsidRPr="001F1AD0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*</w:t>
      </w:r>
      <w:r w:rsidRPr="001F1AD0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Пожалуйста, примите к сведению, что в связи с частыми изменениями в рабочем графике, Музей Баба Нюня может быть заменен на другой.</w:t>
      </w:r>
    </w:p>
    <w:p w:rsidR="0046280F" w:rsidRDefault="005C3850" w:rsidP="008F7A8D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8F7A8D">
        <w:rPr>
          <w:rFonts w:ascii="Verdana" w:hAnsi="Verdana"/>
          <w:sz w:val="18"/>
          <w:szCs w:val="18"/>
          <w:lang w:val="ru-RU"/>
        </w:rPr>
        <w:t xml:space="preserve">По дороге в отель в Куала Лумпуре </w:t>
      </w:r>
      <w:r>
        <w:rPr>
          <w:rFonts w:ascii="Verdana" w:hAnsi="Verdana"/>
          <w:sz w:val="18"/>
          <w:szCs w:val="18"/>
          <w:lang w:val="ru-RU"/>
        </w:rPr>
        <w:t>мы заедем</w:t>
      </w:r>
      <w:r w:rsidRPr="008F7A8D">
        <w:rPr>
          <w:rFonts w:ascii="Verdana" w:hAnsi="Verdana"/>
          <w:sz w:val="18"/>
          <w:szCs w:val="18"/>
          <w:lang w:val="ru-RU"/>
        </w:rPr>
        <w:t xml:space="preserve"> в город </w:t>
      </w:r>
      <w:proofErr w:type="spellStart"/>
      <w:r w:rsidRPr="008F7A8D">
        <w:rPr>
          <w:rFonts w:ascii="Verdana" w:hAnsi="Verdana"/>
          <w:sz w:val="18"/>
          <w:szCs w:val="18"/>
          <w:lang w:val="ru-RU"/>
        </w:rPr>
        <w:t>Путраджая</w:t>
      </w:r>
      <w:proofErr w:type="spellEnd"/>
      <w:r w:rsidRPr="008F7A8D">
        <w:rPr>
          <w:rFonts w:ascii="Verdana" w:hAnsi="Verdana"/>
          <w:sz w:val="18"/>
          <w:szCs w:val="18"/>
          <w:lang w:val="ru-RU"/>
        </w:rPr>
        <w:t xml:space="preserve"> – административную столицу Малайзи</w:t>
      </w:r>
      <w:r w:rsidR="00837FE1">
        <w:rPr>
          <w:rFonts w:ascii="Verdana" w:hAnsi="Verdana"/>
          <w:sz w:val="18"/>
          <w:szCs w:val="18"/>
          <w:lang w:val="ru-RU"/>
        </w:rPr>
        <w:t xml:space="preserve">и, расположенную в 25 км от </w:t>
      </w:r>
      <w:proofErr w:type="spellStart"/>
      <w:r w:rsidR="00837FE1">
        <w:rPr>
          <w:rFonts w:ascii="Verdana" w:hAnsi="Verdana"/>
          <w:sz w:val="18"/>
          <w:szCs w:val="18"/>
          <w:lang w:val="ru-RU"/>
        </w:rPr>
        <w:t>КЛа</w:t>
      </w:r>
      <w:proofErr w:type="spellEnd"/>
      <w:r w:rsidR="00837FE1">
        <w:rPr>
          <w:rFonts w:ascii="Verdana" w:hAnsi="Verdana"/>
          <w:sz w:val="18"/>
          <w:szCs w:val="18"/>
          <w:lang w:val="ru-RU"/>
        </w:rPr>
        <w:t xml:space="preserve"> </w:t>
      </w:r>
      <w:r w:rsidR="00E9434F">
        <w:rPr>
          <w:rFonts w:ascii="Verdana" w:hAnsi="Verdana"/>
          <w:sz w:val="18"/>
          <w:szCs w:val="18"/>
          <w:lang w:val="ru-RU"/>
        </w:rPr>
        <w:t>(примерно 2 часа в пути)</w:t>
      </w:r>
      <w:r w:rsidR="00837FE1">
        <w:rPr>
          <w:rFonts w:ascii="Verdana" w:hAnsi="Verdana"/>
          <w:sz w:val="18"/>
          <w:szCs w:val="18"/>
          <w:lang w:val="ru-RU"/>
        </w:rPr>
        <w:t>.</w:t>
      </w:r>
      <w:r w:rsidRPr="008F7A8D">
        <w:rPr>
          <w:rFonts w:ascii="Verdana" w:hAnsi="Verdana"/>
          <w:sz w:val="18"/>
          <w:szCs w:val="18"/>
          <w:lang w:val="ru-RU"/>
        </w:rPr>
        <w:t xml:space="preserve"> Город, разумно соединяющий в себе современную архитектуру с традиционными Исламским</w:t>
      </w:r>
      <w:r w:rsidR="00993E45">
        <w:rPr>
          <w:rFonts w:ascii="Verdana" w:hAnsi="Verdana"/>
          <w:sz w:val="18"/>
          <w:szCs w:val="18"/>
          <w:lang w:val="ru-RU"/>
        </w:rPr>
        <w:t>и мотивами, зеленые парки с хай</w:t>
      </w:r>
      <w:r w:rsidRPr="008F7A8D">
        <w:rPr>
          <w:rFonts w:ascii="Verdana" w:hAnsi="Verdana"/>
          <w:sz w:val="18"/>
          <w:szCs w:val="18"/>
          <w:lang w:val="ru-RU"/>
        </w:rPr>
        <w:t xml:space="preserve">тек мостами. Абсолютно чистый, абсолютно совершенный. В нем расположены такие достопримечательности, как дворец Правосудия (больше похожий на Тадж-Махал), невероятно светлая и поражающая своей красотой мечеть Путра (в народе называемая Розовой мечетью), стальная мечеть, не имеющая аналогов во всем мире, мосты, каждый из которых повторяет элементы самых знаменитых мостов мира, и многое другое. </w:t>
      </w:r>
      <w:r w:rsidR="00E9434F" w:rsidRPr="008F7A8D">
        <w:rPr>
          <w:rFonts w:ascii="Verdana" w:hAnsi="Verdana"/>
          <w:sz w:val="18"/>
          <w:szCs w:val="18"/>
          <w:lang w:val="ru-RU"/>
        </w:rPr>
        <w:t>По завершении тура возвращение в отель</w:t>
      </w:r>
      <w:r w:rsidR="00E9434F">
        <w:rPr>
          <w:rFonts w:ascii="Verdana" w:hAnsi="Verdana"/>
          <w:sz w:val="18"/>
          <w:szCs w:val="18"/>
          <w:lang w:val="ru-RU"/>
        </w:rPr>
        <w:t xml:space="preserve"> в Куала Лумпуре</w:t>
      </w:r>
      <w:r w:rsidR="00837FE1">
        <w:rPr>
          <w:rFonts w:ascii="Verdana" w:hAnsi="Verdana"/>
          <w:sz w:val="18"/>
          <w:szCs w:val="18"/>
          <w:lang w:val="ru-RU"/>
        </w:rPr>
        <w:t xml:space="preserve"> и свободное время </w:t>
      </w:r>
      <w:r w:rsidR="00E9434F">
        <w:rPr>
          <w:rFonts w:ascii="Verdana" w:hAnsi="Verdana"/>
          <w:sz w:val="18"/>
          <w:szCs w:val="18"/>
          <w:lang w:val="ru-RU"/>
        </w:rPr>
        <w:t>(примерно 30 мин в пути)</w:t>
      </w:r>
      <w:r w:rsidR="00837FE1">
        <w:rPr>
          <w:rFonts w:ascii="Verdana" w:hAnsi="Verdana"/>
          <w:sz w:val="18"/>
          <w:szCs w:val="18"/>
          <w:lang w:val="ru-RU"/>
        </w:rPr>
        <w:t>.</w:t>
      </w:r>
    </w:p>
    <w:p w:rsidR="0046280F" w:rsidRDefault="0046280F" w:rsidP="008F7A8D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D54CFA">
        <w:rPr>
          <w:rFonts w:ascii="Verdana" w:hAnsi="Verdana"/>
          <w:b/>
          <w:bCs/>
          <w:sz w:val="18"/>
          <w:szCs w:val="18"/>
          <w:lang w:val="ru-RU"/>
        </w:rPr>
        <w:t>Остановки:</w:t>
      </w:r>
      <w:r w:rsidR="00837FE1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</w:t>
      </w:r>
      <w:r w:rsidR="00D54CFA">
        <w:rPr>
          <w:rFonts w:ascii="Verdana" w:hAnsi="Verdana"/>
          <w:sz w:val="18"/>
          <w:szCs w:val="18"/>
          <w:lang w:val="ru-RU"/>
        </w:rPr>
        <w:t>ф</w:t>
      </w:r>
      <w:r w:rsidRPr="0046280F">
        <w:rPr>
          <w:rFonts w:ascii="Verdana" w:hAnsi="Verdana"/>
          <w:sz w:val="18"/>
          <w:szCs w:val="18"/>
          <w:lang w:val="ru-RU"/>
        </w:rPr>
        <w:t xml:space="preserve">ото-стоп </w:t>
      </w:r>
      <w:r w:rsidR="00837FE1">
        <w:rPr>
          <w:rFonts w:ascii="Verdana" w:hAnsi="Verdana"/>
          <w:sz w:val="18"/>
          <w:szCs w:val="18"/>
          <w:lang w:val="ru-RU"/>
        </w:rPr>
        <w:t xml:space="preserve">мост </w:t>
      </w:r>
      <w:proofErr w:type="spellStart"/>
      <w:r w:rsidR="00837FE1">
        <w:rPr>
          <w:rFonts w:ascii="Verdana" w:hAnsi="Verdana"/>
          <w:sz w:val="18"/>
          <w:szCs w:val="18"/>
          <w:lang w:val="ru-RU"/>
        </w:rPr>
        <w:t>Вавасан</w:t>
      </w:r>
      <w:proofErr w:type="spellEnd"/>
      <w:r w:rsidR="00837FE1">
        <w:rPr>
          <w:rFonts w:ascii="Verdana" w:hAnsi="Verdana"/>
          <w:sz w:val="18"/>
          <w:szCs w:val="18"/>
          <w:lang w:val="ru-RU"/>
        </w:rPr>
        <w:t>, площадь Путра, р</w:t>
      </w:r>
      <w:r w:rsidRPr="0046280F">
        <w:rPr>
          <w:rFonts w:ascii="Verdana" w:hAnsi="Verdana"/>
          <w:sz w:val="18"/>
          <w:szCs w:val="18"/>
          <w:lang w:val="ru-RU"/>
        </w:rPr>
        <w:t xml:space="preserve">озовая </w:t>
      </w:r>
      <w:r w:rsidR="00837FE1">
        <w:rPr>
          <w:rFonts w:ascii="Verdana" w:hAnsi="Verdana"/>
          <w:sz w:val="18"/>
          <w:szCs w:val="18"/>
          <w:lang w:val="ru-RU"/>
        </w:rPr>
        <w:t>м</w:t>
      </w:r>
      <w:r w:rsidRPr="0046280F">
        <w:rPr>
          <w:rFonts w:ascii="Verdana" w:hAnsi="Verdana"/>
          <w:sz w:val="18"/>
          <w:szCs w:val="18"/>
          <w:lang w:val="ru-RU"/>
        </w:rPr>
        <w:t>ечеть,</w:t>
      </w:r>
      <w:r w:rsidR="00837FE1">
        <w:rPr>
          <w:rFonts w:ascii="Verdana" w:hAnsi="Verdana"/>
          <w:sz w:val="18"/>
          <w:szCs w:val="18"/>
          <w:lang w:val="ru-RU"/>
        </w:rPr>
        <w:t xml:space="preserve"> д</w:t>
      </w:r>
      <w:r w:rsidR="00993E45">
        <w:rPr>
          <w:rFonts w:ascii="Verdana" w:hAnsi="Verdana"/>
          <w:sz w:val="18"/>
          <w:szCs w:val="18"/>
          <w:lang w:val="ru-RU"/>
        </w:rPr>
        <w:t>ворец правосудия, с</w:t>
      </w:r>
      <w:r w:rsidRPr="0046280F">
        <w:rPr>
          <w:rFonts w:ascii="Verdana" w:hAnsi="Verdana"/>
          <w:sz w:val="18"/>
          <w:szCs w:val="18"/>
          <w:lang w:val="ru-RU"/>
        </w:rPr>
        <w:t>мотровая площа</w:t>
      </w:r>
      <w:r w:rsidR="00837FE1">
        <w:rPr>
          <w:rFonts w:ascii="Verdana" w:hAnsi="Verdana"/>
          <w:sz w:val="18"/>
          <w:szCs w:val="18"/>
          <w:lang w:val="ru-RU"/>
        </w:rPr>
        <w:t>дка возле выставочного центра, м</w:t>
      </w:r>
      <w:r w:rsidRPr="0046280F">
        <w:rPr>
          <w:rFonts w:ascii="Verdana" w:hAnsi="Verdana"/>
          <w:sz w:val="18"/>
          <w:szCs w:val="18"/>
          <w:lang w:val="ru-RU"/>
        </w:rPr>
        <w:t xml:space="preserve">ост </w:t>
      </w:r>
      <w:proofErr w:type="spellStart"/>
      <w:r w:rsidRPr="0046280F">
        <w:rPr>
          <w:rFonts w:ascii="Verdana" w:hAnsi="Verdana"/>
          <w:sz w:val="18"/>
          <w:szCs w:val="18"/>
          <w:lang w:val="ru-RU"/>
        </w:rPr>
        <w:t>Геминланг</w:t>
      </w:r>
      <w:proofErr w:type="spellEnd"/>
      <w:r w:rsidRPr="0046280F">
        <w:rPr>
          <w:rFonts w:ascii="Verdana" w:hAnsi="Verdana"/>
          <w:sz w:val="18"/>
          <w:szCs w:val="18"/>
          <w:lang w:val="ru-RU"/>
        </w:rPr>
        <w:t>.</w:t>
      </w:r>
      <w:r w:rsidR="001F1AD0">
        <w:rPr>
          <w:rFonts w:ascii="Verdana" w:hAnsi="Verdana"/>
          <w:sz w:val="18"/>
          <w:szCs w:val="18"/>
          <w:lang w:val="ru-RU"/>
        </w:rPr>
        <w:br/>
      </w:r>
    </w:p>
    <w:p w:rsidR="001F1AD0" w:rsidRPr="001F1AD0" w:rsidRDefault="001F1AD0" w:rsidP="008F7A8D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fldChar w:fldCharType="begin"/>
      </w:r>
      <w:r>
        <w:instrText xml:space="preserve"> INCLUDEPICTURE "https://cdn.tripster.ru/thumbs2/234122da-5171-11ee-a362-329ac432f1e4.1600x900.jpeg"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884556" cy="1257260"/>
            <wp:effectExtent l="0" t="0" r="0" b="0"/>
            <wp:docPr id="1900738818" name="Рисунок 1" descr="Путраджая: город-сказка, город-сад 🧭 цена экскурсии €150, 3 отзыва,  расписание экскурсий в Куала-Лумпур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траджая: город-сказка, город-сад 🧭 цена экскурсии €150, 3 отзыва,  расписание экскурсий в Куала-Лумпуре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56" cy="12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 </w:t>
      </w:r>
      <w:r>
        <w:fldChar w:fldCharType="begin"/>
      </w:r>
      <w:r>
        <w:instrText xml:space="preserve"> INCLUDEPICTURE "https://res.klook.com/image/upload/fl_lossy.progressive,w_432,h_288,c_fill,q_85/activities/aq8vsqqah4t0jentarga.jpg"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890132" cy="1260088"/>
            <wp:effectExtent l="0" t="0" r="0" b="0"/>
            <wp:docPr id="14187412" name="Рисунок 3" descr="Прогулка по реке Малакка: все, что вам нужно перед посещение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гулка по реке Малакка: все, что вам нужно перед посещением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132" cy="126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 </w:t>
      </w:r>
      <w:r>
        <w:fldChar w:fldCharType="begin"/>
      </w:r>
      <w:r>
        <w:instrText xml:space="preserve"> INCLUDEPICTURE "https://media-cdn.tripadvisor.com/media/photo-s/0e/a5/00/09/sri-wawasan-bridge-largejpg.jpg"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738734" cy="1259096"/>
            <wp:effectExtent l="0" t="0" r="0" b="0"/>
            <wp:docPr id="5" name="Рисунок 1" descr="мост Сери Вавасан - отзыв о Мост в Путраджае, Путраджайя, Малайзия -  Tripadvis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ст Сери Вавасан - отзыв о Мост в Путраджае, Путраджайя, Малайзия -  Tripadvisor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734" cy="125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6280F" w:rsidRDefault="0046280F" w:rsidP="008F7A8D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7340B2" w:rsidRPr="001F1AD0" w:rsidRDefault="008F7A8D" w:rsidP="008F7A8D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03 ДЕНЬ. КУАЛА ЛУМПУР – </w:t>
      </w:r>
      <w:r w:rsidR="00B256CB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ОБЗОРНЫЙ ТУР ПО КЛ И </w:t>
      </w:r>
      <w:r w:rsidR="000446E7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ПЕЩЕРЫ БАТУ</w:t>
      </w:r>
      <w:r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.</w:t>
      </w:r>
      <w:r w:rsidR="00554C74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(Завтрак)</w:t>
      </w:r>
    </w:p>
    <w:p w:rsidR="0046280F" w:rsidRPr="00254DB6" w:rsidRDefault="0046280F" w:rsidP="008F7A8D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  <w:lang w:val="ru-RU"/>
        </w:rPr>
      </w:pPr>
      <w:r w:rsidRPr="00254DB6">
        <w:rPr>
          <w:rFonts w:ascii="Verdana" w:hAnsi="Verdana"/>
          <w:color w:val="000000" w:themeColor="text1"/>
          <w:sz w:val="18"/>
          <w:szCs w:val="18"/>
          <w:lang w:val="ru-RU"/>
        </w:rPr>
        <w:t>Завтрак в отеле.</w:t>
      </w:r>
    </w:p>
    <w:p w:rsidR="0046280F" w:rsidRPr="00254DB6" w:rsidRDefault="0046280F" w:rsidP="008F7A8D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  <w:lang w:val="ru-RU"/>
        </w:rPr>
      </w:pPr>
      <w:r w:rsidRPr="00254DB6">
        <w:rPr>
          <w:rFonts w:ascii="Verdana" w:hAnsi="Verdana"/>
          <w:color w:val="000000" w:themeColor="text1"/>
          <w:sz w:val="18"/>
          <w:szCs w:val="18"/>
          <w:lang w:val="ru-RU"/>
        </w:rPr>
        <w:t>В</w:t>
      </w:r>
      <w:r w:rsidR="00254DB6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09:00 утра в</w:t>
      </w:r>
      <w:r w:rsidRPr="00254DB6">
        <w:rPr>
          <w:rFonts w:ascii="Verdana" w:hAnsi="Verdana"/>
          <w:color w:val="000000" w:themeColor="text1"/>
          <w:sz w:val="18"/>
          <w:szCs w:val="18"/>
          <w:lang w:val="ru-RU"/>
        </w:rPr>
        <w:t>стреча с русскоговорящим гидом в лобби отеля и выезд на обзорную экскурсию по городу.</w:t>
      </w:r>
    </w:p>
    <w:p w:rsidR="005C3850" w:rsidRPr="001F1AD0" w:rsidRDefault="005C3850" w:rsidP="005C3850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8F7A8D">
        <w:rPr>
          <w:rFonts w:ascii="Verdana" w:hAnsi="Verdana"/>
          <w:sz w:val="18"/>
          <w:szCs w:val="18"/>
          <w:lang w:val="ru-RU"/>
        </w:rPr>
        <w:t xml:space="preserve">На протяжении 3 часов поездки в комфортабельном автомобиле с остановками у главных достопримечательностей индустриальной столицы Юго-Восточной Азии, русскоговорящий гид познакомит Вас с историей образования </w:t>
      </w:r>
      <w:r w:rsidRPr="008F7A8D">
        <w:rPr>
          <w:rFonts w:ascii="Verdana" w:hAnsi="Verdana"/>
          <w:sz w:val="18"/>
          <w:szCs w:val="18"/>
        </w:rPr>
        <w:t>KL</w:t>
      </w:r>
      <w:r w:rsidRPr="008F7A8D">
        <w:rPr>
          <w:rFonts w:ascii="Verdana" w:hAnsi="Verdana"/>
          <w:sz w:val="18"/>
          <w:szCs w:val="18"/>
          <w:lang w:val="ru-RU"/>
        </w:rPr>
        <w:t xml:space="preserve">а, как называют столицу </w:t>
      </w:r>
      <w:proofErr w:type="spellStart"/>
      <w:r w:rsidRPr="008F7A8D">
        <w:rPr>
          <w:rFonts w:ascii="Verdana" w:hAnsi="Verdana"/>
          <w:sz w:val="18"/>
          <w:szCs w:val="18"/>
          <w:lang w:val="ru-RU"/>
        </w:rPr>
        <w:t>куала-лумпурчане</w:t>
      </w:r>
      <w:proofErr w:type="spellEnd"/>
      <w:r w:rsidRPr="008F7A8D">
        <w:rPr>
          <w:rFonts w:ascii="Verdana" w:hAnsi="Verdana"/>
          <w:sz w:val="18"/>
          <w:szCs w:val="18"/>
          <w:lang w:val="ru-RU"/>
        </w:rPr>
        <w:t xml:space="preserve">, обычаями его жителей, подскажет, где и что лучше всего приобретать, в каком ресторане отведать национальную кухню. Приятным сюрпризом для вас станут забавные факты и оригинальные шутки, связанные с Куала-Лумпуром и его жителями. </w:t>
      </w:r>
    </w:p>
    <w:p w:rsidR="005C3850" w:rsidRDefault="005C3850" w:rsidP="005C3850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D54CFA">
        <w:rPr>
          <w:rFonts w:ascii="Verdana" w:hAnsi="Verdana"/>
          <w:b/>
          <w:bCs/>
          <w:sz w:val="18"/>
          <w:szCs w:val="18"/>
          <w:lang w:val="ru-RU"/>
        </w:rPr>
        <w:t>Остановки:</w:t>
      </w:r>
      <w:r w:rsidR="00D54CFA">
        <w:rPr>
          <w:rFonts w:ascii="Verdana" w:hAnsi="Verdana"/>
          <w:sz w:val="18"/>
          <w:szCs w:val="18"/>
          <w:lang w:val="ru-RU"/>
        </w:rPr>
        <w:t xml:space="preserve"> д</w:t>
      </w:r>
      <w:r w:rsidRPr="008F7A8D">
        <w:rPr>
          <w:rFonts w:ascii="Verdana" w:hAnsi="Verdana"/>
          <w:sz w:val="18"/>
          <w:szCs w:val="18"/>
          <w:lang w:val="ru-RU"/>
        </w:rPr>
        <w:t>ворец короля, Кита</w:t>
      </w:r>
      <w:r w:rsidR="00837FE1">
        <w:rPr>
          <w:rFonts w:ascii="Verdana" w:hAnsi="Verdana"/>
          <w:sz w:val="18"/>
          <w:szCs w:val="18"/>
          <w:lang w:val="ru-RU"/>
        </w:rPr>
        <w:t>йский храм, Н</w:t>
      </w:r>
      <w:r w:rsidRPr="008F7A8D">
        <w:rPr>
          <w:rFonts w:ascii="Verdana" w:hAnsi="Verdana"/>
          <w:sz w:val="18"/>
          <w:szCs w:val="18"/>
          <w:lang w:val="ru-RU"/>
        </w:rPr>
        <w:t>ациональна</w:t>
      </w:r>
      <w:r w:rsidR="00837FE1">
        <w:rPr>
          <w:rFonts w:ascii="Verdana" w:hAnsi="Verdana"/>
          <w:sz w:val="18"/>
          <w:szCs w:val="18"/>
          <w:lang w:val="ru-RU"/>
        </w:rPr>
        <w:t>я мечеть с уникальным куполом, площадь Независимости, фабрика батика, ф</w:t>
      </w:r>
      <w:r w:rsidRPr="008F7A8D">
        <w:rPr>
          <w:rFonts w:ascii="Verdana" w:hAnsi="Verdana"/>
          <w:sz w:val="18"/>
          <w:szCs w:val="18"/>
          <w:lang w:val="ru-RU"/>
        </w:rPr>
        <w:t>ото-стоп на фоне башен-близнецов Петронас.</w:t>
      </w:r>
    </w:p>
    <w:p w:rsidR="005C3850" w:rsidRDefault="00254DB6" w:rsidP="005C3850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Далее мы отправимся в знаменитые пещеры в пригороде Куала Лумпура.</w:t>
      </w:r>
    </w:p>
    <w:p w:rsidR="00254DB6" w:rsidRDefault="00254DB6" w:rsidP="00254DB6">
      <w:pPr>
        <w:pStyle w:val="Default"/>
        <w:rPr>
          <w:sz w:val="18"/>
          <w:szCs w:val="18"/>
          <w:lang w:val="ru-RU"/>
        </w:rPr>
      </w:pPr>
      <w:r w:rsidRPr="00254DB6">
        <w:rPr>
          <w:sz w:val="18"/>
          <w:szCs w:val="18"/>
          <w:lang w:val="ru-RU"/>
        </w:rPr>
        <w:lastRenderedPageBreak/>
        <w:t xml:space="preserve">Пещеры Бату –природная достопримечательность Малайзии –находятся в 13 километрах от Куала Лумпура. Это одна из самых популярных индуистских святынь за пределами Индии. </w:t>
      </w:r>
    </w:p>
    <w:p w:rsidR="00254DB6" w:rsidRPr="00254DB6" w:rsidRDefault="00254DB6" w:rsidP="00254DB6">
      <w:pPr>
        <w:pStyle w:val="Default"/>
        <w:rPr>
          <w:sz w:val="18"/>
          <w:szCs w:val="18"/>
          <w:lang w:val="ru-RU"/>
        </w:rPr>
      </w:pPr>
      <w:r w:rsidRPr="00254DB6">
        <w:rPr>
          <w:sz w:val="18"/>
          <w:szCs w:val="18"/>
          <w:lang w:val="ru-RU"/>
        </w:rPr>
        <w:t xml:space="preserve">Всего насчитывается два десятка пещер. На фоне величественных гор поражает воображение золотая статуя индуистского Бога </w:t>
      </w:r>
      <w:proofErr w:type="spellStart"/>
      <w:r w:rsidRPr="00254DB6">
        <w:rPr>
          <w:sz w:val="18"/>
          <w:szCs w:val="18"/>
          <w:lang w:val="ru-RU"/>
        </w:rPr>
        <w:t>Муругана</w:t>
      </w:r>
      <w:proofErr w:type="spellEnd"/>
      <w:r w:rsidRPr="00254DB6">
        <w:rPr>
          <w:sz w:val="18"/>
          <w:szCs w:val="18"/>
          <w:lang w:val="ru-RU"/>
        </w:rPr>
        <w:t xml:space="preserve"> –</w:t>
      </w:r>
      <w:r w:rsidR="00993E45">
        <w:rPr>
          <w:sz w:val="18"/>
          <w:szCs w:val="18"/>
          <w:lang w:val="ru-RU"/>
        </w:rPr>
        <w:t xml:space="preserve"> </w:t>
      </w:r>
      <w:r w:rsidRPr="00254DB6">
        <w:rPr>
          <w:sz w:val="18"/>
          <w:szCs w:val="18"/>
          <w:lang w:val="ru-RU"/>
        </w:rPr>
        <w:t>вечного борца за мир и справедливость. Построенная в 2006 году, статуя высотой 42,7 м является самой крупной в мире. Поднявшись на</w:t>
      </w:r>
      <w:r w:rsidR="00837FE1">
        <w:rPr>
          <w:sz w:val="18"/>
          <w:szCs w:val="18"/>
          <w:lang w:val="ru-RU"/>
        </w:rPr>
        <w:t xml:space="preserve"> 272 ступеньки, Вы окажетесь в п</w:t>
      </w:r>
      <w:r w:rsidRPr="00254DB6">
        <w:rPr>
          <w:sz w:val="18"/>
          <w:szCs w:val="18"/>
          <w:lang w:val="ru-RU"/>
        </w:rPr>
        <w:t>ещере Храма, наиболее посещаемой паломниками и туристами. Отдельным развлечением на пути в пещеру являются обезьяны, кормление которых всегда вызывает море восторга у посетителей храма. Малайзия издревле славится изделиями из олова. Вы убе</w:t>
      </w:r>
      <w:r w:rsidR="00837FE1">
        <w:rPr>
          <w:sz w:val="18"/>
          <w:szCs w:val="18"/>
          <w:lang w:val="ru-RU"/>
        </w:rPr>
        <w:t xml:space="preserve">дитесь в этом, посетив фабрику </w:t>
      </w:r>
      <w:proofErr w:type="spellStart"/>
      <w:r w:rsidR="00837FE1">
        <w:rPr>
          <w:sz w:val="18"/>
          <w:szCs w:val="18"/>
          <w:lang w:val="ru-RU"/>
        </w:rPr>
        <w:t>п</w:t>
      </w:r>
      <w:r w:rsidRPr="00254DB6">
        <w:rPr>
          <w:sz w:val="18"/>
          <w:szCs w:val="18"/>
          <w:lang w:val="ru-RU"/>
        </w:rPr>
        <w:t>ьютора</w:t>
      </w:r>
      <w:proofErr w:type="spellEnd"/>
      <w:r w:rsidRPr="00254DB6">
        <w:rPr>
          <w:sz w:val="18"/>
          <w:szCs w:val="18"/>
          <w:lang w:val="ru-RU"/>
        </w:rPr>
        <w:t>, где сможете не только познакомиться с особенностями обработки олова, но и непосредственно поучаствовать в этом процессе.</w:t>
      </w:r>
    </w:p>
    <w:p w:rsidR="00254DB6" w:rsidRDefault="00254DB6" w:rsidP="008F7A8D">
      <w:pPr>
        <w:spacing w:after="0" w:line="240" w:lineRule="auto"/>
        <w:rPr>
          <w:rFonts w:ascii="Verdana" w:hAnsi="Verdana" w:cs="Verdana"/>
          <w:color w:val="000000"/>
          <w:sz w:val="18"/>
          <w:szCs w:val="18"/>
          <w:lang w:val="ru-RU"/>
        </w:rPr>
      </w:pPr>
      <w:r>
        <w:rPr>
          <w:rFonts w:ascii="Verdana" w:hAnsi="Verdana" w:cs="Verdana"/>
          <w:color w:val="000000"/>
          <w:sz w:val="18"/>
          <w:szCs w:val="18"/>
          <w:lang w:val="ru-RU"/>
        </w:rPr>
        <w:t>Примерно в 14:30 – 15:30 возвращение в отель и свободное время.</w:t>
      </w:r>
    </w:p>
    <w:p w:rsidR="00254DB6" w:rsidRDefault="00254DB6" w:rsidP="008F7A8D">
      <w:pPr>
        <w:spacing w:after="0" w:line="240" w:lineRule="auto"/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</w:pPr>
      <w:r w:rsidRPr="001F1AD0">
        <w:rPr>
          <w:rFonts w:ascii="Verdana" w:hAnsi="Verdana" w:cs="Verdana"/>
          <w:b/>
          <w:bCs/>
          <w:color w:val="C00000"/>
          <w:sz w:val="16"/>
          <w:szCs w:val="16"/>
          <w:lang w:val="ru-RU"/>
        </w:rPr>
        <w:t>*</w:t>
      </w:r>
      <w:r w:rsidRPr="001F1AD0"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  <w:t>За дополнительную плату в этот день можно забронировать ужин на теле</w:t>
      </w:r>
      <w:r w:rsidR="00837FE1" w:rsidRPr="001F1AD0"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  <w:t>башне</w:t>
      </w:r>
      <w:r w:rsidRPr="001F1AD0"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  <w:t xml:space="preserve"> </w:t>
      </w:r>
      <w:proofErr w:type="spellStart"/>
      <w:r w:rsidRPr="001F1AD0"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  <w:t>Mena</w:t>
      </w:r>
      <w:r w:rsidR="00B94B01" w:rsidRPr="001F1AD0"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  <w:t>ra</w:t>
      </w:r>
      <w:proofErr w:type="spellEnd"/>
      <w:r w:rsidR="00B94B01" w:rsidRPr="001F1AD0"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  <w:t xml:space="preserve"> KL в ресторане A</w:t>
      </w:r>
      <w:proofErr w:type="spellStart"/>
      <w:r w:rsidR="00B94B01" w:rsidRPr="001F1AD0"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en-US"/>
        </w:rPr>
        <w:t>ras</w:t>
      </w:r>
      <w:proofErr w:type="spellEnd"/>
      <w:r w:rsidR="00B94B01" w:rsidRPr="001F1AD0"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  <w:t>, расположенном на высоте 282 метра</w:t>
      </w:r>
      <w:r w:rsidRPr="001F1AD0"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  <w:t>.</w:t>
      </w:r>
    </w:p>
    <w:p w:rsidR="001F1AD0" w:rsidRDefault="001F1AD0" w:rsidP="008F7A8D">
      <w:pPr>
        <w:spacing w:after="0" w:line="240" w:lineRule="auto"/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</w:pPr>
    </w:p>
    <w:p w:rsidR="001F1AD0" w:rsidRPr="001F1AD0" w:rsidRDefault="001F1AD0" w:rsidP="008F7A8D">
      <w:pPr>
        <w:spacing w:after="0" w:line="240" w:lineRule="auto"/>
        <w:rPr>
          <w:rFonts w:ascii="Verdana" w:hAnsi="Verdana" w:cs="Verdana"/>
          <w:b/>
          <w:bCs/>
          <w:i/>
          <w:iCs/>
          <w:color w:val="C00000"/>
          <w:sz w:val="16"/>
          <w:szCs w:val="16"/>
          <w:lang w:val="ru-RU"/>
        </w:rPr>
      </w:pPr>
      <w:r>
        <w:fldChar w:fldCharType="begin"/>
      </w:r>
      <w:r>
        <w:instrText xml:space="preserve"> INCLUDEPICTURE "https://pohcdn.com/sites/default/files/styles/paragraph__text_with_image___twi_image/public/2022-05/petronas-towers-2_0.jpg"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745165" cy="1234385"/>
            <wp:effectExtent l="0" t="0" r="0" b="0"/>
            <wp:docPr id="7" name="Рисунок 2" descr="Башни Петронас в Куала-Лумпуре - близнецы небоскребы в Малайзии, фот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шни Петронас в Куала-Лумпуре - близнецы небоскребы в Малайзии, фото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65" cy="12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 </w:t>
      </w:r>
      <w:r>
        <w:fldChar w:fldCharType="begin"/>
      </w:r>
      <w:r>
        <w:instrText xml:space="preserve"> INCLUDEPICTURE "https://fasttur.ru/assets/images/malai/batu1.jpg"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945888" cy="1228725"/>
            <wp:effectExtent l="0" t="0" r="0" b="0"/>
            <wp:docPr id="9" name="Рисунок 3" descr="Посещение пещер Бату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сещение пещер Бату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88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 </w:t>
      </w:r>
      <w:r>
        <w:fldChar w:fldCharType="begin"/>
      </w:r>
      <w:r>
        <w:instrText xml:space="preserve"> INCLUDEPICTURE "https://dynamic-media-cdn.tripadvisor.com/media/photo-o/2a/cf/9f/7d/caption.jpg?w=1200&amp;h=-1&amp;s=1"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901283" cy="1243129"/>
            <wp:effectExtent l="0" t="0" r="0" b="0"/>
            <wp:docPr id="11" name="Рисунок 4" descr="Batik Factory, Гьяниар: лучшие советы перед посещением - Tripadvis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tik Factory, Гьяниар: лучшие советы перед посещением - Tripadvisor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283" cy="124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</w:t>
      </w:r>
    </w:p>
    <w:p w:rsidR="002E2E81" w:rsidRPr="00254DB6" w:rsidRDefault="002E2E81" w:rsidP="008F7A8D">
      <w:pPr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  <w:u w:val="single"/>
          <w:lang w:val="ru-RU"/>
        </w:rPr>
      </w:pPr>
    </w:p>
    <w:p w:rsidR="00254DB6" w:rsidRPr="001F1AD0" w:rsidRDefault="0091248D" w:rsidP="00254DB6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0</w:t>
      </w:r>
      <w:r w:rsidR="00036B82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4</w:t>
      </w:r>
      <w:r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ДЕНЬ. КУАЛА ЛУМПУР –</w:t>
      </w:r>
      <w:r w:rsidR="00837FE1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</w:t>
      </w:r>
      <w:r w:rsidR="00FC290E"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АЭРОПОРТ </w:t>
      </w:r>
      <w:r w:rsidR="00FC290E" w:rsidRPr="001F1AD0">
        <w:rPr>
          <w:rFonts w:ascii="Verdana" w:hAnsi="Verdana"/>
          <w:b/>
          <w:bCs/>
          <w:color w:val="00B050"/>
          <w:sz w:val="18"/>
          <w:szCs w:val="18"/>
          <w:lang w:val="en-US"/>
        </w:rPr>
        <w:t>KLIA</w:t>
      </w:r>
      <w:r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. (Завтрак)</w:t>
      </w:r>
    </w:p>
    <w:p w:rsidR="000446E7" w:rsidRPr="00B103AC" w:rsidRDefault="000446E7" w:rsidP="000446E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0446E7">
        <w:rPr>
          <w:rFonts w:ascii="Verdana" w:eastAsia="Times New Roman" w:hAnsi="Verdana" w:cs="Times New Roman"/>
          <w:sz w:val="18"/>
          <w:szCs w:val="18"/>
          <w:lang w:val="ru-RU"/>
        </w:rPr>
        <w:t xml:space="preserve">Завтрак в отеле. </w:t>
      </w:r>
    </w:p>
    <w:p w:rsidR="00FC290E" w:rsidRPr="00FC290E" w:rsidRDefault="00FC290E" w:rsidP="000446E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sz w:val="18"/>
          <w:szCs w:val="18"/>
          <w:lang w:val="ru-RU"/>
        </w:rPr>
        <w:t xml:space="preserve">В обозначенное время встреча с англоговорящим водителем в лобби отеля и трансфер в аэропорт </w:t>
      </w:r>
      <w:r>
        <w:rPr>
          <w:rFonts w:ascii="Verdana" w:eastAsia="Times New Roman" w:hAnsi="Verdana" w:cs="Times New Roman"/>
          <w:sz w:val="18"/>
          <w:szCs w:val="18"/>
          <w:lang w:val="en-US"/>
        </w:rPr>
        <w:t>KLIA</w:t>
      </w:r>
      <w:r w:rsidRPr="00FC290E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FC290E" w:rsidRPr="00FC290E" w:rsidRDefault="00FC290E" w:rsidP="000446E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sz w:val="18"/>
          <w:szCs w:val="18"/>
          <w:lang w:val="ru-RU"/>
        </w:rPr>
        <w:t>Окончание программы.</w:t>
      </w:r>
    </w:p>
    <w:p w:rsidR="00FC290E" w:rsidRPr="00FC290E" w:rsidRDefault="00FC290E" w:rsidP="00FC290E">
      <w:pPr>
        <w:jc w:val="center"/>
        <w:rPr>
          <w:rFonts w:ascii="Verdana" w:hAnsi="Verdana"/>
          <w:b/>
          <w:bCs/>
          <w:color w:val="00B050"/>
          <w:sz w:val="4"/>
          <w:szCs w:val="4"/>
          <w:u w:val="single"/>
          <w:lang w:val="ru-RU"/>
        </w:rPr>
      </w:pPr>
    </w:p>
    <w:p w:rsidR="00033964" w:rsidRDefault="003F323E" w:rsidP="00FC290E">
      <w:pPr>
        <w:jc w:val="center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1F1AD0">
        <w:rPr>
          <w:rFonts w:ascii="Verdana" w:hAnsi="Verdana"/>
          <w:b/>
          <w:bCs/>
          <w:color w:val="00B050"/>
          <w:sz w:val="18"/>
          <w:szCs w:val="18"/>
          <w:lang w:val="ru-RU"/>
        </w:rPr>
        <w:t>Для желающих продолжить свой отдых на о. Лангкави или о. Борнео, мы всегда готовы предложить и рассчитать самые лучшие варианты.</w:t>
      </w:r>
    </w:p>
    <w:p w:rsidR="001F1AD0" w:rsidRDefault="001F1AD0" w:rsidP="00FC290E">
      <w:pPr>
        <w:jc w:val="center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</w:p>
    <w:p w:rsidR="001F1AD0" w:rsidRDefault="001F1AD0" w:rsidP="001F1AD0">
      <w:pPr>
        <w:rPr>
          <w:rFonts w:ascii="Verdana" w:hAnsi="Verdana"/>
          <w:b/>
          <w:bCs/>
          <w:color w:val="000000" w:themeColor="text1"/>
          <w:sz w:val="18"/>
          <w:szCs w:val="18"/>
          <w:lang w:val="ru-RU"/>
        </w:rPr>
      </w:pPr>
      <w:r>
        <w:rPr>
          <w:rFonts w:ascii="Verdana" w:hAnsi="Verdana"/>
          <w:b/>
          <w:bCs/>
          <w:color w:val="000000" w:themeColor="text1"/>
          <w:sz w:val="18"/>
          <w:szCs w:val="18"/>
          <w:lang w:val="ru-RU"/>
        </w:rPr>
        <w:t>Правила въезда:</w:t>
      </w:r>
    </w:p>
    <w:p w:rsidR="001F1AD0" w:rsidRPr="003D218A" w:rsidRDefault="001F1AD0" w:rsidP="001F1AD0">
      <w:pPr>
        <w:pStyle w:val="ad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ind w:left="1440"/>
      </w:pPr>
      <w:proofErr w:type="spellStart"/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Малайзия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:</w:t>
      </w:r>
    </w:p>
    <w:p w:rsidR="001F1AD0" w:rsidRPr="00994469" w:rsidRDefault="001F1AD0" w:rsidP="001F1AD0">
      <w:pPr>
        <w:pStyle w:val="ad"/>
        <w:spacing w:before="0" w:beforeAutospacing="0" w:after="0" w:afterAutospacing="0"/>
        <w:rPr>
          <w:lang w:val="ru-RU"/>
        </w:rPr>
      </w:pPr>
      <w:r w:rsidRPr="00994469">
        <w:rPr>
          <w:rFonts w:ascii="Verdana" w:hAnsi="Verdana"/>
          <w:color w:val="000000"/>
          <w:sz w:val="18"/>
          <w:szCs w:val="18"/>
          <w:lang w:val="ru-RU"/>
        </w:rPr>
        <w:t>Не ранее, чем за 3 дня до прибытия, необходимо заполнить карту прибытия (ссылка на заполнение анкеты: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14" w:tooltip="https://imigresen-online.imi.gov.my/mdac/main?registerMain" w:history="1">
        <w:r>
          <w:rPr>
            <w:rStyle w:val="ab"/>
            <w:rFonts w:ascii="Verdana" w:hAnsi="Verdana"/>
            <w:color w:val="0563C1"/>
            <w:sz w:val="18"/>
            <w:szCs w:val="18"/>
          </w:rPr>
          <w:t>https</w:t>
        </w:r>
        <w:r w:rsidRPr="00994469">
          <w:rPr>
            <w:rStyle w:val="ab"/>
            <w:rFonts w:ascii="Verdana" w:hAnsi="Verdana"/>
            <w:color w:val="0563C1"/>
            <w:sz w:val="18"/>
            <w:szCs w:val="18"/>
            <w:lang w:val="ru-RU"/>
          </w:rPr>
          <w:t>://</w:t>
        </w:r>
        <w:proofErr w:type="spellStart"/>
        <w:r>
          <w:rPr>
            <w:rStyle w:val="ab"/>
            <w:rFonts w:ascii="Verdana" w:hAnsi="Verdana"/>
            <w:color w:val="0563C1"/>
            <w:sz w:val="18"/>
            <w:szCs w:val="18"/>
          </w:rPr>
          <w:t>imigresen</w:t>
        </w:r>
        <w:proofErr w:type="spellEnd"/>
        <w:r w:rsidRPr="00994469">
          <w:rPr>
            <w:rStyle w:val="ab"/>
            <w:rFonts w:ascii="Verdana" w:hAnsi="Verdana"/>
            <w:color w:val="0563C1"/>
            <w:sz w:val="18"/>
            <w:szCs w:val="18"/>
            <w:lang w:val="ru-RU"/>
          </w:rPr>
          <w:t>-</w:t>
        </w:r>
        <w:r>
          <w:rPr>
            <w:rStyle w:val="ab"/>
            <w:rFonts w:ascii="Verdana" w:hAnsi="Verdana"/>
            <w:color w:val="0563C1"/>
            <w:sz w:val="18"/>
            <w:szCs w:val="18"/>
          </w:rPr>
          <w:t>online</w:t>
        </w:r>
        <w:r w:rsidRPr="00994469">
          <w:rPr>
            <w:rStyle w:val="ab"/>
            <w:rFonts w:ascii="Verdana" w:hAnsi="Verdana"/>
            <w:color w:val="0563C1"/>
            <w:sz w:val="18"/>
            <w:szCs w:val="18"/>
            <w:lang w:val="ru-RU"/>
          </w:rPr>
          <w:t>.</w:t>
        </w:r>
        <w:proofErr w:type="spellStart"/>
        <w:r>
          <w:rPr>
            <w:rStyle w:val="ab"/>
            <w:rFonts w:ascii="Verdana" w:hAnsi="Verdana"/>
            <w:color w:val="0563C1"/>
            <w:sz w:val="18"/>
            <w:szCs w:val="18"/>
          </w:rPr>
          <w:t>imi</w:t>
        </w:r>
        <w:proofErr w:type="spellEnd"/>
        <w:r w:rsidRPr="00994469">
          <w:rPr>
            <w:rStyle w:val="ab"/>
            <w:rFonts w:ascii="Verdana" w:hAnsi="Verdana"/>
            <w:color w:val="0563C1"/>
            <w:sz w:val="18"/>
            <w:szCs w:val="18"/>
            <w:lang w:val="ru-RU"/>
          </w:rPr>
          <w:t>.</w:t>
        </w:r>
        <w:r>
          <w:rPr>
            <w:rStyle w:val="ab"/>
            <w:rFonts w:ascii="Verdana" w:hAnsi="Verdana"/>
            <w:color w:val="0563C1"/>
            <w:sz w:val="18"/>
            <w:szCs w:val="18"/>
          </w:rPr>
          <w:t>gov</w:t>
        </w:r>
        <w:r w:rsidRPr="00994469">
          <w:rPr>
            <w:rStyle w:val="ab"/>
            <w:rFonts w:ascii="Verdana" w:hAnsi="Verdana"/>
            <w:color w:val="0563C1"/>
            <w:sz w:val="18"/>
            <w:szCs w:val="18"/>
            <w:lang w:val="ru-RU"/>
          </w:rPr>
          <w:t>.</w:t>
        </w:r>
        <w:r>
          <w:rPr>
            <w:rStyle w:val="ab"/>
            <w:rFonts w:ascii="Verdana" w:hAnsi="Verdana"/>
            <w:color w:val="0563C1"/>
            <w:sz w:val="18"/>
            <w:szCs w:val="18"/>
          </w:rPr>
          <w:t>my</w:t>
        </w:r>
        <w:r w:rsidRPr="00994469">
          <w:rPr>
            <w:rStyle w:val="ab"/>
            <w:rFonts w:ascii="Verdana" w:hAnsi="Verdana"/>
            <w:color w:val="0563C1"/>
            <w:sz w:val="18"/>
            <w:szCs w:val="18"/>
            <w:lang w:val="ru-RU"/>
          </w:rPr>
          <w:t>/</w:t>
        </w:r>
        <w:proofErr w:type="spellStart"/>
        <w:r>
          <w:rPr>
            <w:rStyle w:val="ab"/>
            <w:rFonts w:ascii="Verdana" w:hAnsi="Verdana"/>
            <w:color w:val="0563C1"/>
            <w:sz w:val="18"/>
            <w:szCs w:val="18"/>
          </w:rPr>
          <w:t>mdac</w:t>
        </w:r>
        <w:proofErr w:type="spellEnd"/>
        <w:r w:rsidRPr="00994469">
          <w:rPr>
            <w:rStyle w:val="ab"/>
            <w:rFonts w:ascii="Verdana" w:hAnsi="Verdana"/>
            <w:color w:val="0563C1"/>
            <w:sz w:val="18"/>
            <w:szCs w:val="18"/>
            <w:lang w:val="ru-RU"/>
          </w:rPr>
          <w:t>/</w:t>
        </w:r>
        <w:r>
          <w:rPr>
            <w:rStyle w:val="ab"/>
            <w:rFonts w:ascii="Verdana" w:hAnsi="Verdana"/>
            <w:color w:val="0563C1"/>
            <w:sz w:val="18"/>
            <w:szCs w:val="18"/>
          </w:rPr>
          <w:t>main</w:t>
        </w:r>
        <w:r w:rsidRPr="00994469">
          <w:rPr>
            <w:rStyle w:val="ab"/>
            <w:rFonts w:ascii="Verdana" w:hAnsi="Verdana"/>
            <w:color w:val="0563C1"/>
            <w:sz w:val="18"/>
            <w:szCs w:val="18"/>
            <w:lang w:val="ru-RU"/>
          </w:rPr>
          <w:t>?</w:t>
        </w:r>
        <w:proofErr w:type="spellStart"/>
        <w:r>
          <w:rPr>
            <w:rStyle w:val="ab"/>
            <w:rFonts w:ascii="Verdana" w:hAnsi="Verdana"/>
            <w:color w:val="0563C1"/>
            <w:sz w:val="18"/>
            <w:szCs w:val="18"/>
          </w:rPr>
          <w:t>registerMain</w:t>
        </w:r>
        <w:proofErr w:type="spellEnd"/>
      </w:hyperlink>
      <w:r w:rsidRPr="00994469">
        <w:rPr>
          <w:rFonts w:ascii="Verdana" w:hAnsi="Verdana"/>
          <w:color w:val="000000"/>
          <w:sz w:val="18"/>
          <w:szCs w:val="18"/>
          <w:lang w:val="ru-RU"/>
        </w:rPr>
        <w:t>).</w:t>
      </w:r>
    </w:p>
    <w:p w:rsidR="001F1AD0" w:rsidRPr="003D218A" w:rsidRDefault="001F1AD0" w:rsidP="001F1AD0">
      <w:pPr>
        <w:pStyle w:val="ad"/>
        <w:spacing w:before="0" w:beforeAutospacing="0" w:after="0" w:afterAutospacing="0"/>
        <w:rPr>
          <w:lang w:val="ru-RU"/>
        </w:rPr>
      </w:pPr>
      <w:r w:rsidRPr="00994469">
        <w:rPr>
          <w:rFonts w:ascii="Verdana" w:hAnsi="Verdana"/>
          <w:color w:val="000000"/>
          <w:sz w:val="18"/>
          <w:szCs w:val="18"/>
          <w:lang w:val="ru-RU"/>
        </w:rPr>
        <w:t xml:space="preserve">Граждане </w:t>
      </w:r>
      <w:r>
        <w:rPr>
          <w:rFonts w:ascii="Verdana" w:hAnsi="Verdana"/>
          <w:color w:val="000000"/>
          <w:sz w:val="18"/>
          <w:szCs w:val="18"/>
          <w:lang w:val="ru-RU"/>
        </w:rPr>
        <w:t>Украины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 xml:space="preserve"> и стран </w:t>
      </w:r>
      <w:r>
        <w:rPr>
          <w:rFonts w:ascii="Verdana" w:hAnsi="Verdana"/>
          <w:color w:val="000000"/>
          <w:sz w:val="18"/>
          <w:szCs w:val="18"/>
          <w:lang w:val="ru-RU"/>
        </w:rPr>
        <w:t>СНГ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 xml:space="preserve"> пространства могут находиться в Малайзии без визы 30 дней, по прилету им ставится штамп в паспорт (бесплатно).</w:t>
      </w:r>
    </w:p>
    <w:p w:rsidR="001F1AD0" w:rsidRPr="001F1AD0" w:rsidRDefault="001F1AD0" w:rsidP="001F1AD0">
      <w:pPr>
        <w:rPr>
          <w:rFonts w:ascii="Verdana" w:eastAsia="Times New Roman" w:hAnsi="Verdana" w:cs="Times New Roman"/>
          <w:b/>
          <w:i/>
          <w:iCs/>
          <w:color w:val="000000" w:themeColor="text1"/>
          <w:sz w:val="24"/>
          <w:szCs w:val="24"/>
          <w:lang w:val="ru-RU" w:eastAsia="ru-RU"/>
        </w:rPr>
      </w:pPr>
    </w:p>
    <w:p w:rsidR="00033964" w:rsidRPr="00745600" w:rsidRDefault="00033964" w:rsidP="00BB42F2">
      <w:pPr>
        <w:spacing w:before="200" w:after="67" w:line="240" w:lineRule="auto"/>
        <w:outlineLvl w:val="1"/>
        <w:rPr>
          <w:rFonts w:ascii="Verdana" w:eastAsia="Times New Roman" w:hAnsi="Verdana" w:cs="Times New Roman"/>
          <w:b/>
          <w:i/>
          <w:iCs/>
          <w:sz w:val="24"/>
          <w:szCs w:val="24"/>
          <w:u w:val="single"/>
          <w:lang w:val="ru-RU" w:eastAsia="ru-RU"/>
        </w:rPr>
      </w:pPr>
    </w:p>
    <w:sectPr w:rsidR="00033964" w:rsidRPr="00745600" w:rsidSect="00666420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36DC" w:rsidRDefault="00E636DC" w:rsidP="00B23493">
      <w:pPr>
        <w:spacing w:after="0" w:line="240" w:lineRule="auto"/>
      </w:pPr>
      <w:r>
        <w:separator/>
      </w:r>
    </w:p>
  </w:endnote>
  <w:endnote w:type="continuationSeparator" w:id="0">
    <w:p w:rsidR="00E636DC" w:rsidRDefault="00E636DC" w:rsidP="00B2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ahoma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1540" w:rsidRDefault="00761540" w:rsidP="00D107CE">
    <w:pPr>
      <w:widowControl w:val="0"/>
      <w:overflowPunct w:val="0"/>
      <w:autoSpaceDE w:val="0"/>
      <w:autoSpaceDN w:val="0"/>
      <w:adjustRightInd w:val="0"/>
      <w:spacing w:after="0" w:line="229" w:lineRule="auto"/>
      <w:ind w:right="4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36DC" w:rsidRDefault="00E636DC" w:rsidP="00B23493">
      <w:pPr>
        <w:spacing w:after="0" w:line="240" w:lineRule="auto"/>
      </w:pPr>
      <w:r>
        <w:separator/>
      </w:r>
    </w:p>
  </w:footnote>
  <w:footnote w:type="continuationSeparator" w:id="0">
    <w:p w:rsidR="00E636DC" w:rsidRDefault="00E636DC" w:rsidP="00B2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1540" w:rsidRDefault="00E636DC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606969" o:spid="_x0000_s1027" type="#_x0000_t75" alt="" style="position:absolute;margin-left:0;margin-top:0;width:450.45pt;height:630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1540" w:rsidRDefault="00E636DC" w:rsidP="00D107C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606970" o:spid="_x0000_s1026" type="#_x0000_t75" alt="" style="position:absolute;margin-left:0;margin-top:0;width:450.45pt;height:630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1540" w:rsidRDefault="00E636DC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606968" o:spid="_x0000_s1025" type="#_x0000_t75" alt="" style="position:absolute;margin-left:0;margin-top:0;width:450.45pt;height:630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D31CF"/>
    <w:multiLevelType w:val="hybridMultilevel"/>
    <w:tmpl w:val="92D20FFE"/>
    <w:lvl w:ilvl="0" w:tplc="8884980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5302F"/>
    <w:multiLevelType w:val="hybridMultilevel"/>
    <w:tmpl w:val="2384E8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44D8A"/>
    <w:multiLevelType w:val="multilevel"/>
    <w:tmpl w:val="E520B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867043"/>
    <w:multiLevelType w:val="hybridMultilevel"/>
    <w:tmpl w:val="C6B4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02A98"/>
    <w:multiLevelType w:val="multilevel"/>
    <w:tmpl w:val="793A072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57E8A"/>
    <w:multiLevelType w:val="hybridMultilevel"/>
    <w:tmpl w:val="87CC45C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28338F"/>
    <w:multiLevelType w:val="hybridMultilevel"/>
    <w:tmpl w:val="FC804074"/>
    <w:lvl w:ilvl="0" w:tplc="A7F2625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4783">
    <w:abstractNumId w:val="0"/>
  </w:num>
  <w:num w:numId="2" w16cid:durableId="1066686803">
    <w:abstractNumId w:val="3"/>
  </w:num>
  <w:num w:numId="3" w16cid:durableId="677660473">
    <w:abstractNumId w:val="5"/>
  </w:num>
  <w:num w:numId="4" w16cid:durableId="37710251">
    <w:abstractNumId w:val="1"/>
  </w:num>
  <w:num w:numId="5" w16cid:durableId="458499922">
    <w:abstractNumId w:val="6"/>
  </w:num>
  <w:num w:numId="6" w16cid:durableId="2131433760">
    <w:abstractNumId w:val="2"/>
  </w:num>
  <w:num w:numId="7" w16cid:durableId="1758939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CF"/>
    <w:rsid w:val="0000454F"/>
    <w:rsid w:val="00012A6E"/>
    <w:rsid w:val="000264AC"/>
    <w:rsid w:val="00030082"/>
    <w:rsid w:val="00033964"/>
    <w:rsid w:val="00036B82"/>
    <w:rsid w:val="000446E7"/>
    <w:rsid w:val="00046182"/>
    <w:rsid w:val="00075C29"/>
    <w:rsid w:val="00077A0B"/>
    <w:rsid w:val="00085FE7"/>
    <w:rsid w:val="00087AEE"/>
    <w:rsid w:val="0009001A"/>
    <w:rsid w:val="00092C50"/>
    <w:rsid w:val="00097AF8"/>
    <w:rsid w:val="000A1C2C"/>
    <w:rsid w:val="000B2026"/>
    <w:rsid w:val="000E6D56"/>
    <w:rsid w:val="000F2ACF"/>
    <w:rsid w:val="000F7427"/>
    <w:rsid w:val="000F7552"/>
    <w:rsid w:val="0010349D"/>
    <w:rsid w:val="001067B5"/>
    <w:rsid w:val="00110579"/>
    <w:rsid w:val="00111DE6"/>
    <w:rsid w:val="00115B72"/>
    <w:rsid w:val="001466E2"/>
    <w:rsid w:val="001479E0"/>
    <w:rsid w:val="0017056F"/>
    <w:rsid w:val="00187C2B"/>
    <w:rsid w:val="001B252F"/>
    <w:rsid w:val="001F1AD0"/>
    <w:rsid w:val="00210FE0"/>
    <w:rsid w:val="00225A95"/>
    <w:rsid w:val="00233DBC"/>
    <w:rsid w:val="00243655"/>
    <w:rsid w:val="002518C5"/>
    <w:rsid w:val="00254DB6"/>
    <w:rsid w:val="0027002E"/>
    <w:rsid w:val="002973ED"/>
    <w:rsid w:val="00297530"/>
    <w:rsid w:val="00297DD9"/>
    <w:rsid w:val="002A7B49"/>
    <w:rsid w:val="002D1B90"/>
    <w:rsid w:val="002E0434"/>
    <w:rsid w:val="002E2E81"/>
    <w:rsid w:val="002F2034"/>
    <w:rsid w:val="002F652B"/>
    <w:rsid w:val="00310EDD"/>
    <w:rsid w:val="00327CB0"/>
    <w:rsid w:val="0035447F"/>
    <w:rsid w:val="00370EEE"/>
    <w:rsid w:val="00381208"/>
    <w:rsid w:val="00385C72"/>
    <w:rsid w:val="003E1532"/>
    <w:rsid w:val="003E6D75"/>
    <w:rsid w:val="003F323E"/>
    <w:rsid w:val="00406E44"/>
    <w:rsid w:val="004164DE"/>
    <w:rsid w:val="00427541"/>
    <w:rsid w:val="004369D0"/>
    <w:rsid w:val="004432FE"/>
    <w:rsid w:val="00445032"/>
    <w:rsid w:val="00446830"/>
    <w:rsid w:val="00455325"/>
    <w:rsid w:val="0046280F"/>
    <w:rsid w:val="0047526A"/>
    <w:rsid w:val="00485DB7"/>
    <w:rsid w:val="004B144C"/>
    <w:rsid w:val="004C12A9"/>
    <w:rsid w:val="004C347F"/>
    <w:rsid w:val="004D15A4"/>
    <w:rsid w:val="004E1CE2"/>
    <w:rsid w:val="00500372"/>
    <w:rsid w:val="00504BF0"/>
    <w:rsid w:val="00531058"/>
    <w:rsid w:val="00544C2B"/>
    <w:rsid w:val="005463DA"/>
    <w:rsid w:val="005532E2"/>
    <w:rsid w:val="00553432"/>
    <w:rsid w:val="00554C74"/>
    <w:rsid w:val="00574906"/>
    <w:rsid w:val="005902C5"/>
    <w:rsid w:val="0059433A"/>
    <w:rsid w:val="005A43AD"/>
    <w:rsid w:val="005A7165"/>
    <w:rsid w:val="005B60D6"/>
    <w:rsid w:val="005C1F5B"/>
    <w:rsid w:val="005C3850"/>
    <w:rsid w:val="005C5057"/>
    <w:rsid w:val="005D02EA"/>
    <w:rsid w:val="005D554B"/>
    <w:rsid w:val="005D62F7"/>
    <w:rsid w:val="005E1C86"/>
    <w:rsid w:val="00623BD5"/>
    <w:rsid w:val="00641913"/>
    <w:rsid w:val="00641F4E"/>
    <w:rsid w:val="00645845"/>
    <w:rsid w:val="006641CB"/>
    <w:rsid w:val="00666420"/>
    <w:rsid w:val="0067078B"/>
    <w:rsid w:val="00676423"/>
    <w:rsid w:val="006841E3"/>
    <w:rsid w:val="006901E2"/>
    <w:rsid w:val="00691445"/>
    <w:rsid w:val="00692795"/>
    <w:rsid w:val="006C1C5E"/>
    <w:rsid w:val="006C5A28"/>
    <w:rsid w:val="006D14E4"/>
    <w:rsid w:val="006F7C7C"/>
    <w:rsid w:val="00703B1D"/>
    <w:rsid w:val="00706E91"/>
    <w:rsid w:val="0072754A"/>
    <w:rsid w:val="007340B2"/>
    <w:rsid w:val="00745600"/>
    <w:rsid w:val="0075523B"/>
    <w:rsid w:val="007607FC"/>
    <w:rsid w:val="00761540"/>
    <w:rsid w:val="00764E2B"/>
    <w:rsid w:val="007726B7"/>
    <w:rsid w:val="00785A23"/>
    <w:rsid w:val="007A30D5"/>
    <w:rsid w:val="007A4899"/>
    <w:rsid w:val="007D34AF"/>
    <w:rsid w:val="007E771C"/>
    <w:rsid w:val="007F466E"/>
    <w:rsid w:val="00820E85"/>
    <w:rsid w:val="00826A56"/>
    <w:rsid w:val="008276AF"/>
    <w:rsid w:val="0083398B"/>
    <w:rsid w:val="00833F45"/>
    <w:rsid w:val="00837FE1"/>
    <w:rsid w:val="00846EC7"/>
    <w:rsid w:val="0086345E"/>
    <w:rsid w:val="008815DC"/>
    <w:rsid w:val="008930A6"/>
    <w:rsid w:val="008A2FDF"/>
    <w:rsid w:val="008B1C72"/>
    <w:rsid w:val="008C6B48"/>
    <w:rsid w:val="008D0FC7"/>
    <w:rsid w:val="008E7C76"/>
    <w:rsid w:val="008F0D2D"/>
    <w:rsid w:val="008F7A8D"/>
    <w:rsid w:val="009046AE"/>
    <w:rsid w:val="00904D35"/>
    <w:rsid w:val="00911969"/>
    <w:rsid w:val="0091248D"/>
    <w:rsid w:val="00920E37"/>
    <w:rsid w:val="00965918"/>
    <w:rsid w:val="00993E45"/>
    <w:rsid w:val="009C32BF"/>
    <w:rsid w:val="009E176E"/>
    <w:rsid w:val="00A15241"/>
    <w:rsid w:val="00A15EF9"/>
    <w:rsid w:val="00A253C1"/>
    <w:rsid w:val="00A3391E"/>
    <w:rsid w:val="00A742FF"/>
    <w:rsid w:val="00A80733"/>
    <w:rsid w:val="00AC6480"/>
    <w:rsid w:val="00AD0B5A"/>
    <w:rsid w:val="00AF77F6"/>
    <w:rsid w:val="00B103AC"/>
    <w:rsid w:val="00B23493"/>
    <w:rsid w:val="00B256CB"/>
    <w:rsid w:val="00B273F2"/>
    <w:rsid w:val="00B3738D"/>
    <w:rsid w:val="00B53841"/>
    <w:rsid w:val="00B77AE4"/>
    <w:rsid w:val="00B80A67"/>
    <w:rsid w:val="00B826E2"/>
    <w:rsid w:val="00B9350D"/>
    <w:rsid w:val="00B94B01"/>
    <w:rsid w:val="00BB3CD6"/>
    <w:rsid w:val="00BB42F2"/>
    <w:rsid w:val="00BC26B7"/>
    <w:rsid w:val="00BF46CB"/>
    <w:rsid w:val="00C03DF4"/>
    <w:rsid w:val="00C3052D"/>
    <w:rsid w:val="00C53A8A"/>
    <w:rsid w:val="00C56C53"/>
    <w:rsid w:val="00C90544"/>
    <w:rsid w:val="00CA632C"/>
    <w:rsid w:val="00CD0845"/>
    <w:rsid w:val="00CD382F"/>
    <w:rsid w:val="00CD4A3B"/>
    <w:rsid w:val="00CD5D6D"/>
    <w:rsid w:val="00CE56DC"/>
    <w:rsid w:val="00CF5B68"/>
    <w:rsid w:val="00D107CE"/>
    <w:rsid w:val="00D13C5B"/>
    <w:rsid w:val="00D40221"/>
    <w:rsid w:val="00D416FB"/>
    <w:rsid w:val="00D42E7B"/>
    <w:rsid w:val="00D54CFA"/>
    <w:rsid w:val="00D5548E"/>
    <w:rsid w:val="00D93532"/>
    <w:rsid w:val="00DA09A6"/>
    <w:rsid w:val="00DA3217"/>
    <w:rsid w:val="00DB4C0E"/>
    <w:rsid w:val="00DC77DB"/>
    <w:rsid w:val="00DF39DF"/>
    <w:rsid w:val="00DF6B28"/>
    <w:rsid w:val="00E078D3"/>
    <w:rsid w:val="00E12932"/>
    <w:rsid w:val="00E16408"/>
    <w:rsid w:val="00E241A0"/>
    <w:rsid w:val="00E26791"/>
    <w:rsid w:val="00E302E5"/>
    <w:rsid w:val="00E33ADB"/>
    <w:rsid w:val="00E4084F"/>
    <w:rsid w:val="00E409A8"/>
    <w:rsid w:val="00E636DC"/>
    <w:rsid w:val="00E8098F"/>
    <w:rsid w:val="00E93291"/>
    <w:rsid w:val="00E9434F"/>
    <w:rsid w:val="00EA13A8"/>
    <w:rsid w:val="00EB1044"/>
    <w:rsid w:val="00EB5F62"/>
    <w:rsid w:val="00EB6BB2"/>
    <w:rsid w:val="00EC0986"/>
    <w:rsid w:val="00ED03F7"/>
    <w:rsid w:val="00ED38A0"/>
    <w:rsid w:val="00F07E2E"/>
    <w:rsid w:val="00F10CC1"/>
    <w:rsid w:val="00F227D6"/>
    <w:rsid w:val="00F402F5"/>
    <w:rsid w:val="00F5794C"/>
    <w:rsid w:val="00F737E8"/>
    <w:rsid w:val="00F76942"/>
    <w:rsid w:val="00F77520"/>
    <w:rsid w:val="00F77F69"/>
    <w:rsid w:val="00F80049"/>
    <w:rsid w:val="00F90BC9"/>
    <w:rsid w:val="00FC039B"/>
    <w:rsid w:val="00FC0417"/>
    <w:rsid w:val="00FC0CBA"/>
    <w:rsid w:val="00FC290E"/>
    <w:rsid w:val="00FC7057"/>
    <w:rsid w:val="00FF148D"/>
    <w:rsid w:val="00FF2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BE36"/>
  <w15:docId w15:val="{B07C3B5F-525F-2A40-AC88-D9CCD02C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B5A"/>
  </w:style>
  <w:style w:type="paragraph" w:styleId="2">
    <w:name w:val="heading 2"/>
    <w:basedOn w:val="a"/>
    <w:link w:val="20"/>
    <w:qFormat/>
    <w:rsid w:val="00D10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2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7F4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66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3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493"/>
  </w:style>
  <w:style w:type="paragraph" w:styleId="a9">
    <w:name w:val="footer"/>
    <w:basedOn w:val="a"/>
    <w:link w:val="aa"/>
    <w:uiPriority w:val="99"/>
    <w:unhideWhenUsed/>
    <w:rsid w:val="00B23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493"/>
  </w:style>
  <w:style w:type="character" w:styleId="ab">
    <w:name w:val="Hyperlink"/>
    <w:basedOn w:val="a0"/>
    <w:uiPriority w:val="99"/>
    <w:unhideWhenUsed/>
    <w:rsid w:val="005D554B"/>
    <w:rPr>
      <w:color w:val="0563C1" w:themeColor="hyperlink"/>
      <w:u w:val="single"/>
    </w:rPr>
  </w:style>
  <w:style w:type="paragraph" w:styleId="ac">
    <w:name w:val="No Spacing"/>
    <w:uiPriority w:val="1"/>
    <w:qFormat/>
    <w:rsid w:val="000E6D5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C32BF"/>
  </w:style>
  <w:style w:type="character" w:customStyle="1" w:styleId="xnd">
    <w:name w:val="_xnd"/>
    <w:basedOn w:val="a0"/>
    <w:rsid w:val="009C32BF"/>
  </w:style>
  <w:style w:type="paragraph" w:styleId="ad">
    <w:name w:val="Normal (Web)"/>
    <w:basedOn w:val="a"/>
    <w:uiPriority w:val="99"/>
    <w:semiHidden/>
    <w:unhideWhenUsed/>
    <w:rsid w:val="007A30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B826E2"/>
  </w:style>
  <w:style w:type="paragraph" w:styleId="ae">
    <w:name w:val="List Paragraph"/>
    <w:basedOn w:val="a"/>
    <w:uiPriority w:val="34"/>
    <w:qFormat/>
    <w:rsid w:val="00B826E2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table" w:styleId="af">
    <w:name w:val="Table Grid"/>
    <w:basedOn w:val="a1"/>
    <w:uiPriority w:val="59"/>
    <w:rsid w:val="00B826E2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D107C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FontStyle73">
    <w:name w:val="Font Style73"/>
    <w:basedOn w:val="a0"/>
    <w:rsid w:val="00D107CE"/>
    <w:rPr>
      <w:rFonts w:ascii="Corbel" w:hAnsi="Corbel" w:cs="Corbel"/>
      <w:b/>
      <w:bCs/>
      <w:i/>
      <w:iCs/>
      <w:color w:val="000000"/>
      <w:sz w:val="22"/>
      <w:szCs w:val="22"/>
    </w:rPr>
  </w:style>
  <w:style w:type="paragraph" w:customStyle="1" w:styleId="Default">
    <w:name w:val="Default"/>
    <w:rsid w:val="00254D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198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1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0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00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migresen-online.imi.gov.my/mdac/main?registerMa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666B-8F69-40F4-B7B5-1FCD52AE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  <vt:variant>
        <vt:lpstr>Title</vt:lpstr>
      </vt:variant>
      <vt:variant>
        <vt:i4>1</vt:i4>
      </vt:variant>
    </vt:vector>
  </HeadingPairs>
  <TitlesOfParts>
    <vt:vector size="13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Nosov</dc:creator>
  <cp:lastModifiedBy>Anna Gura</cp:lastModifiedBy>
  <cp:revision>2</cp:revision>
  <cp:lastPrinted>2024-08-09T16:03:00Z</cp:lastPrinted>
  <dcterms:created xsi:type="dcterms:W3CDTF">2025-05-09T16:32:00Z</dcterms:created>
  <dcterms:modified xsi:type="dcterms:W3CDTF">2025-05-09T16:32:00Z</dcterms:modified>
</cp:coreProperties>
</file>