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37A8" w:rsidRDefault="00B837A8">
      <w:pPr>
        <w:widowControl w:val="0"/>
        <w:spacing w:before="0" w:after="0"/>
        <w:jc w:val="center"/>
      </w:pPr>
      <w:r>
        <w:rPr>
          <w:b/>
          <w:bCs/>
        </w:rPr>
        <w:t>Групповой экскурсионный тур «Дорогами Тайских Королей» на 15 дней.</w:t>
      </w:r>
    </w:p>
    <w:p w:rsidR="00B837A8" w:rsidRDefault="00B837A8">
      <w:pPr>
        <w:widowControl w:val="0"/>
        <w:spacing w:before="0" w:after="0"/>
        <w:jc w:val="center"/>
      </w:pPr>
    </w:p>
    <w:p w:rsidR="00B837A8" w:rsidRDefault="00B837A8">
      <w:pPr>
        <w:widowControl w:val="0"/>
        <w:spacing w:before="0" w:after="0"/>
        <w:jc w:val="center"/>
      </w:pPr>
      <w:r>
        <w:rPr>
          <w:b/>
          <w:bCs/>
        </w:rPr>
        <w:t xml:space="preserve">Маршрут: Хуа Хин 3 ночи – о-в Панган 3 ночи – </w:t>
      </w:r>
    </w:p>
    <w:p w:rsidR="00B837A8" w:rsidRDefault="00B837A8">
      <w:pPr>
        <w:widowControl w:val="0"/>
        <w:spacing w:before="0" w:after="0"/>
        <w:jc w:val="center"/>
      </w:pPr>
      <w:r>
        <w:rPr>
          <w:b/>
          <w:bCs/>
        </w:rPr>
        <w:t>о-в Самуи</w:t>
      </w:r>
      <w:r w:rsidRPr="00452069">
        <w:rPr>
          <w:b/>
          <w:bCs/>
        </w:rPr>
        <w:t>5</w:t>
      </w:r>
      <w:r>
        <w:rPr>
          <w:b/>
          <w:bCs/>
        </w:rPr>
        <w:t xml:space="preserve"> ноч</w:t>
      </w:r>
      <w:r w:rsidRPr="00452069">
        <w:rPr>
          <w:b/>
          <w:bCs/>
        </w:rPr>
        <w:t>ей</w:t>
      </w:r>
      <w:r>
        <w:rPr>
          <w:b/>
          <w:bCs/>
        </w:rPr>
        <w:t xml:space="preserve"> - Бангкок </w:t>
      </w:r>
      <w:r w:rsidRPr="00452069">
        <w:rPr>
          <w:b/>
          <w:bCs/>
        </w:rPr>
        <w:t>2</w:t>
      </w:r>
      <w:r>
        <w:rPr>
          <w:b/>
          <w:bCs/>
        </w:rPr>
        <w:t xml:space="preserve"> ночи</w:t>
      </w:r>
    </w:p>
    <w:p w:rsidR="00B837A8" w:rsidRDefault="00B837A8">
      <w:pPr>
        <w:widowControl w:val="0"/>
        <w:spacing w:before="0" w:after="0"/>
        <w:jc w:val="center"/>
      </w:pPr>
    </w:p>
    <w:p w:rsidR="00B837A8" w:rsidRDefault="00B837A8">
      <w:pPr>
        <w:widowControl w:val="0"/>
        <w:spacing w:before="0" w:after="0"/>
        <w:jc w:val="center"/>
      </w:pPr>
      <w:r>
        <w:rPr>
          <w:b/>
          <w:bCs/>
        </w:rPr>
        <w:t>Группу 15-25 человек** везет сопровождающий русскоговорящий менеджер.</w:t>
      </w:r>
    </w:p>
    <w:p w:rsidR="00B837A8" w:rsidRDefault="00B837A8">
      <w:pPr>
        <w:widowControl w:val="0"/>
        <w:spacing w:before="0" w:after="0"/>
        <w:jc w:val="center"/>
      </w:pPr>
      <w:r>
        <w:rPr>
          <w:b/>
          <w:bCs/>
        </w:rPr>
        <w:br/>
      </w:r>
      <w:r>
        <w:rPr>
          <w:b/>
          <w:bCs/>
          <w:sz w:val="28"/>
          <w:szCs w:val="28"/>
        </w:rPr>
        <w:t>Стоимость тура – 1</w:t>
      </w:r>
      <w:r w:rsidR="00B81997" w:rsidRPr="00B81997">
        <w:rPr>
          <w:b/>
          <w:bCs/>
          <w:sz w:val="28"/>
          <w:szCs w:val="28"/>
        </w:rPr>
        <w:t>6</w:t>
      </w:r>
      <w:r>
        <w:rPr>
          <w:b/>
          <w:bCs/>
          <w:sz w:val="28"/>
          <w:szCs w:val="28"/>
        </w:rPr>
        <w:t>99 у.е. с человека с авиа</w:t>
      </w:r>
    </w:p>
    <w:p w:rsidR="00B837A8" w:rsidRDefault="00B837A8">
      <w:pPr>
        <w:widowControl w:val="0"/>
        <w:spacing w:before="0" w:after="0"/>
        <w:jc w:val="center"/>
      </w:pPr>
      <w:r>
        <w:rPr>
          <w:b/>
          <w:bCs/>
          <w:sz w:val="28"/>
          <w:szCs w:val="28"/>
        </w:rPr>
        <w:br/>
      </w:r>
      <w:r>
        <w:rPr>
          <w:b/>
          <w:bCs/>
          <w:u w:val="single"/>
        </w:rPr>
        <w:t>Даты туров</w:t>
      </w:r>
      <w:r w:rsidR="0021483A">
        <w:rPr>
          <w:b/>
          <w:bCs/>
          <w:u w:val="single"/>
        </w:rPr>
        <w:t>**</w:t>
      </w:r>
      <w:r>
        <w:rPr>
          <w:b/>
          <w:bCs/>
          <w:u w:val="single"/>
        </w:rPr>
        <w:t>:</w:t>
      </w:r>
      <w:r>
        <w:rPr>
          <w:b/>
          <w:bCs/>
        </w:rPr>
        <w:br/>
      </w:r>
      <w:bookmarkStart w:id="0" w:name="_GoBack"/>
      <w:bookmarkEnd w:id="0"/>
      <w:r w:rsidR="0021483A" w:rsidRPr="0021483A">
        <w:t>05.12.2018, 26.01.2019, 02.03.2019</w:t>
      </w:r>
    </w:p>
    <w:p w:rsidR="0021483A" w:rsidRDefault="0021483A">
      <w:pPr>
        <w:widowControl w:val="0"/>
        <w:spacing w:before="0" w:after="0"/>
        <w:jc w:val="center"/>
      </w:pPr>
    </w:p>
    <w:p w:rsidR="0021483A" w:rsidRPr="0021483A" w:rsidRDefault="0021483A">
      <w:pPr>
        <w:widowControl w:val="0"/>
        <w:spacing w:before="0" w:after="0"/>
        <w:jc w:val="center"/>
      </w:pPr>
      <w:r>
        <w:rPr>
          <w:rStyle w:val="customfontstyle"/>
          <w:rFonts w:ascii="Arial" w:eastAsiaTheme="majorEastAsia" w:hAnsi="Arial" w:cs="Arial"/>
          <w:sz w:val="20"/>
          <w:szCs w:val="20"/>
        </w:rPr>
        <w:t>**возможен тур в любые даты по вашему запросу - при бронировании за 10 дней - БЕЗ ДОПЛАТ за индивидуальное обслуживание!!!</w:t>
      </w:r>
    </w:p>
    <w:p w:rsidR="00B837A8" w:rsidRDefault="00B837A8">
      <w:pPr>
        <w:widowControl w:val="0"/>
        <w:spacing w:before="0" w:after="0"/>
        <w:jc w:val="center"/>
      </w:pPr>
    </w:p>
    <w:p w:rsidR="00B837A8" w:rsidRDefault="00B837A8">
      <w:pPr>
        <w:widowControl w:val="0"/>
        <w:spacing w:before="0" w:after="0"/>
        <w:jc w:val="center"/>
      </w:pPr>
      <w:r>
        <w:rPr>
          <w:b/>
          <w:bCs/>
          <w:u w:val="single"/>
        </w:rPr>
        <w:t>Только в этом туре:</w:t>
      </w:r>
    </w:p>
    <w:p w:rsidR="00B837A8" w:rsidRDefault="00B837A8">
      <w:pPr>
        <w:widowControl w:val="0"/>
        <w:spacing w:before="0" w:after="0"/>
        <w:jc w:val="center"/>
      </w:pPr>
      <w:r>
        <w:t>- 3 авиа перелета в цене</w:t>
      </w:r>
      <w:r>
        <w:br/>
        <w:t>- проживание 3 ночи на «королевском» элитном курорте Хуа Хине</w:t>
      </w:r>
    </w:p>
    <w:p w:rsidR="00B837A8" w:rsidRDefault="00B837A8">
      <w:pPr>
        <w:widowControl w:val="0"/>
        <w:spacing w:before="0" w:after="0"/>
        <w:jc w:val="center"/>
      </w:pPr>
      <w:r>
        <w:t>- отдых на экзотических островах Панган (3 ночи) и Самуи (5 ночей)</w:t>
      </w:r>
    </w:p>
    <w:p w:rsidR="00B837A8" w:rsidRDefault="00B837A8">
      <w:pPr>
        <w:widowControl w:val="0"/>
        <w:spacing w:before="0" w:after="0"/>
        <w:jc w:val="center"/>
      </w:pPr>
      <w:r>
        <w:t>- трансферы на скоростных паромах по Сиамскому заливу</w:t>
      </w:r>
    </w:p>
    <w:p w:rsidR="00B837A8" w:rsidRDefault="00B837A8">
      <w:pPr>
        <w:widowControl w:val="0"/>
        <w:spacing w:before="0" w:after="0"/>
        <w:jc w:val="center"/>
      </w:pPr>
      <w:r>
        <w:t>- 4 острова в составе тура (Панган, Самуи, Тао и Нанг Юань)</w:t>
      </w:r>
      <w:r>
        <w:br/>
        <w:t>- 3 экскурсии включены в стоимость</w:t>
      </w:r>
    </w:p>
    <w:p w:rsidR="00B837A8" w:rsidRDefault="00B837A8">
      <w:pPr>
        <w:widowControl w:val="0"/>
        <w:spacing w:before="0" w:after="0"/>
        <w:jc w:val="center"/>
      </w:pPr>
      <w:r>
        <w:t>- русский сопровождающий по всему маршруту</w:t>
      </w:r>
    </w:p>
    <w:p w:rsidR="00B837A8" w:rsidRDefault="00B837A8">
      <w:pPr>
        <w:widowControl w:val="0"/>
        <w:spacing w:before="0" w:after="0"/>
        <w:jc w:val="center"/>
      </w:pPr>
    </w:p>
    <w:tbl>
      <w:tblPr>
        <w:tblW w:w="11205" w:type="dxa"/>
        <w:jc w:val="center"/>
        <w:tblLayout w:type="fixed"/>
        <w:tblCellMar>
          <w:left w:w="28" w:type="dxa"/>
          <w:right w:w="28" w:type="dxa"/>
        </w:tblCellMar>
        <w:tblLook w:val="0000"/>
      </w:tblPr>
      <w:tblGrid>
        <w:gridCol w:w="1995"/>
        <w:gridCol w:w="9210"/>
      </w:tblGrid>
      <w:tr w:rsidR="00B837A8">
        <w:trPr>
          <w:trHeight w:val="106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1 день</w:t>
            </w:r>
          </w:p>
        </w:tc>
        <w:tc>
          <w:tcPr>
            <w:tcW w:w="9210" w:type="dxa"/>
            <w:vAlign w:val="center"/>
          </w:tcPr>
          <w:p w:rsidR="00B837A8" w:rsidRDefault="00B837A8" w:rsidP="00B33C85">
            <w:pPr>
              <w:widowControl w:val="0"/>
              <w:spacing w:before="0" w:after="0"/>
            </w:pPr>
            <w:r w:rsidRPr="00B33C85">
              <w:rPr>
                <w:rFonts w:ascii="Verdana" w:hAnsi="Verdana" w:cs="Verdana"/>
                <w:sz w:val="20"/>
                <w:szCs w:val="20"/>
              </w:rPr>
              <w:t>Вылет из Киева по маршруту Киев-Дубай-Бангкок.</w:t>
            </w:r>
          </w:p>
        </w:tc>
      </w:tr>
      <w:tr w:rsidR="00B837A8">
        <w:trPr>
          <w:trHeight w:val="154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2 день</w:t>
            </w:r>
          </w:p>
        </w:tc>
        <w:tc>
          <w:tcPr>
            <w:tcW w:w="9210" w:type="dxa"/>
            <w:vAlign w:val="center"/>
          </w:tcPr>
          <w:p w:rsidR="00B837A8" w:rsidRDefault="00B837A8" w:rsidP="00B33C85">
            <w:pPr>
              <w:widowControl w:val="0"/>
              <w:spacing w:before="0" w:after="0"/>
            </w:pPr>
          </w:p>
          <w:p w:rsidR="00B837A8" w:rsidRDefault="00B837A8" w:rsidP="00B33C85">
            <w:pPr>
              <w:widowControl w:val="0"/>
              <w:spacing w:before="0" w:after="0"/>
            </w:pPr>
            <w:r w:rsidRPr="00B33C85">
              <w:rPr>
                <w:rFonts w:ascii="Verdana" w:hAnsi="Verdana" w:cs="Verdana"/>
                <w:sz w:val="20"/>
                <w:szCs w:val="20"/>
              </w:rPr>
              <w:t xml:space="preserve">Прилет в Бангкок (А/П Суварнабуми). Получение визы (30 у.е.), трансфер в Хуа Хин и поселение в отеле. </w:t>
            </w:r>
          </w:p>
          <w:p w:rsidR="00B837A8" w:rsidRDefault="00B837A8" w:rsidP="00B33C85">
            <w:pPr>
              <w:widowControl w:val="0"/>
              <w:spacing w:before="0" w:after="0"/>
            </w:pPr>
            <w:r w:rsidRPr="00B33C85">
              <w:rPr>
                <w:rFonts w:ascii="Verdana" w:hAnsi="Verdana" w:cs="Verdana"/>
                <w:sz w:val="20"/>
                <w:szCs w:val="20"/>
              </w:rPr>
              <w:t>Получение подарков, рассказ об окрестностях.</w:t>
            </w:r>
            <w:r w:rsidRPr="00B33C85">
              <w:rPr>
                <w:rFonts w:ascii="Verdana" w:hAnsi="Verdana" w:cs="Verdana"/>
                <w:sz w:val="20"/>
                <w:szCs w:val="20"/>
              </w:rPr>
              <w:br/>
            </w:r>
          </w:p>
          <w:p w:rsidR="00B837A8" w:rsidRDefault="00B837A8" w:rsidP="00B33C85">
            <w:pPr>
              <w:widowControl w:val="0"/>
              <w:spacing w:before="0" w:after="0"/>
            </w:pPr>
            <w:r w:rsidRPr="00B33C85">
              <w:rPr>
                <w:rFonts w:ascii="Verdana" w:hAnsi="Verdana" w:cs="Verdana"/>
                <w:sz w:val="20"/>
                <w:szCs w:val="20"/>
              </w:rPr>
              <w:t>Хуа Хин – один из старейших курортов Таиланда, резиденция Королевской семьи. Это место известно своим бело-песчаным пляжем, простирающимся на 5 км, а также многочисленными полями для гольфа. Отели курорта построены в изящном английском стиле, что прекрасно дополняет и без того живописную картинку отдыха «по-хуахински».</w:t>
            </w:r>
          </w:p>
          <w:p w:rsidR="00B837A8" w:rsidRDefault="00B837A8" w:rsidP="00B33C85">
            <w:pPr>
              <w:widowControl w:val="0"/>
              <w:spacing w:before="0" w:after="0"/>
            </w:pPr>
          </w:p>
        </w:tc>
      </w:tr>
      <w:tr w:rsidR="00B837A8">
        <w:trPr>
          <w:trHeight w:val="700"/>
          <w:jc w:val="center"/>
        </w:trPr>
        <w:tc>
          <w:tcPr>
            <w:tcW w:w="1995" w:type="dxa"/>
            <w:vAlign w:val="center"/>
          </w:tcPr>
          <w:p w:rsidR="00B837A8" w:rsidRDefault="00B837A8" w:rsidP="00B33C85">
            <w:pPr>
              <w:widowControl w:val="0"/>
              <w:spacing w:before="0" w:after="0"/>
              <w:jc w:val="center"/>
            </w:pPr>
          </w:p>
          <w:p w:rsidR="00B837A8" w:rsidRDefault="00B837A8" w:rsidP="00B33C85">
            <w:pPr>
              <w:widowControl w:val="0"/>
              <w:spacing w:before="0" w:after="0"/>
              <w:jc w:val="center"/>
            </w:pPr>
            <w:r w:rsidRPr="00B33C85">
              <w:rPr>
                <w:rFonts w:ascii="Verdana" w:hAnsi="Verdana" w:cs="Verdana"/>
                <w:b/>
                <w:bCs/>
                <w:sz w:val="18"/>
                <w:szCs w:val="18"/>
              </w:rPr>
              <w:t>3 день</w:t>
            </w:r>
          </w:p>
        </w:tc>
        <w:tc>
          <w:tcPr>
            <w:tcW w:w="9210" w:type="dxa"/>
            <w:vAlign w:val="center"/>
          </w:tcPr>
          <w:p w:rsidR="00B837A8" w:rsidRDefault="00B837A8" w:rsidP="00B33C85">
            <w:pPr>
              <w:widowControl w:val="0"/>
              <w:spacing w:before="0" w:after="0"/>
            </w:pPr>
          </w:p>
          <w:p w:rsidR="00B837A8" w:rsidRDefault="00B837A8" w:rsidP="00B33C85">
            <w:pPr>
              <w:widowControl w:val="0"/>
              <w:spacing w:before="0" w:after="0"/>
            </w:pPr>
            <w:r w:rsidRPr="00B33C85">
              <w:rPr>
                <w:rFonts w:ascii="Verdana" w:hAnsi="Verdana" w:cs="Verdana"/>
                <w:sz w:val="20"/>
                <w:szCs w:val="20"/>
              </w:rPr>
              <w:t xml:space="preserve">Обзорная экскурсия по окрестностям Хуа Хина и ЧаАма. Посещение МарукаТайван — дворца любви и надежды, старинной железнодорожной станции, на которой почти 80 лет делает остановку легендарный «Восточный экспресс», несмотря на время, облик станции сохранил свой первозданный и неповторимый стиль. Гора КаоТакиаб (гора обезьян) с двумя храмами в национальном стиле, обзорная площадка с панорамным видом на Хуа Хин, и фабрика шелка. </w:t>
            </w:r>
            <w:r w:rsidRPr="00B33C85">
              <w:rPr>
                <w:rFonts w:ascii="Verdana" w:hAnsi="Verdana" w:cs="Verdana"/>
                <w:sz w:val="20"/>
                <w:szCs w:val="20"/>
              </w:rPr>
              <w:br/>
            </w:r>
          </w:p>
        </w:tc>
      </w:tr>
      <w:tr w:rsidR="00B837A8">
        <w:trPr>
          <w:trHeight w:val="70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4 день</w:t>
            </w:r>
          </w:p>
        </w:tc>
        <w:tc>
          <w:tcPr>
            <w:tcW w:w="9210" w:type="dxa"/>
            <w:vAlign w:val="center"/>
          </w:tcPr>
          <w:p w:rsidR="00B837A8" w:rsidRDefault="00B837A8" w:rsidP="00B33C85">
            <w:pPr>
              <w:widowControl w:val="0"/>
              <w:spacing w:before="0" w:after="0"/>
            </w:pPr>
          </w:p>
          <w:p w:rsidR="00B837A8" w:rsidRDefault="00B837A8" w:rsidP="00B33C85">
            <w:pPr>
              <w:widowControl w:val="0"/>
              <w:spacing w:before="0" w:after="0"/>
            </w:pPr>
            <w:r w:rsidRPr="00B33C85">
              <w:rPr>
                <w:rFonts w:ascii="Verdana" w:hAnsi="Verdana" w:cs="Verdana"/>
                <w:sz w:val="20"/>
                <w:szCs w:val="20"/>
              </w:rPr>
              <w:t xml:space="preserve">Свободное время. Отдых на пляже. </w:t>
            </w:r>
            <w:r w:rsidRPr="00B33C85">
              <w:rPr>
                <w:rFonts w:ascii="Verdana" w:hAnsi="Verdana" w:cs="Verdana"/>
                <w:sz w:val="20"/>
                <w:szCs w:val="20"/>
              </w:rPr>
              <w:br/>
            </w:r>
          </w:p>
        </w:tc>
      </w:tr>
      <w:tr w:rsidR="00B837A8">
        <w:trPr>
          <w:trHeight w:val="70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5 день</w:t>
            </w:r>
          </w:p>
        </w:tc>
        <w:tc>
          <w:tcPr>
            <w:tcW w:w="9210" w:type="dxa"/>
            <w:vAlign w:val="center"/>
          </w:tcPr>
          <w:p w:rsidR="00B837A8" w:rsidRDefault="00B837A8" w:rsidP="00B33C85">
            <w:pPr>
              <w:widowControl w:val="0"/>
              <w:spacing w:before="0" w:after="0"/>
            </w:pPr>
            <w:r w:rsidRPr="00B33C85">
              <w:rPr>
                <w:rFonts w:ascii="Verdana" w:hAnsi="Verdana" w:cs="Verdana"/>
                <w:sz w:val="20"/>
                <w:szCs w:val="20"/>
              </w:rPr>
              <w:t xml:space="preserve">Выселение из отеля. Трансфер до пирса Чумпон на микроавтобусах, пересадка в скоростной многопалубный паром, трансфер на остров Панган. Поселение в отеле на берегу океана, рассказ об окрестностях. </w:t>
            </w:r>
            <w:r w:rsidRPr="00B33C85">
              <w:rPr>
                <w:rFonts w:ascii="Verdana" w:hAnsi="Verdana" w:cs="Verdana"/>
                <w:sz w:val="20"/>
                <w:szCs w:val="20"/>
              </w:rPr>
              <w:br/>
              <w:t>Панган – остров лазурного моря и белоснежных пляжей. Панган предлагает своим гостям отличные пляжи, которые отличаются большей «диковатостью», нежели вылизанные и облагороженные пляжи соседнего Самуи или Пхукета. Панган является одним из лучших мест Тайланда для дайвинга и снорклинга. Обстановка на острове намного спокойнее более шумных соседей, а на некоторых пляжах туристическая инфраструктура и вовсе отсутствует.</w:t>
            </w:r>
          </w:p>
        </w:tc>
      </w:tr>
      <w:tr w:rsidR="00B837A8">
        <w:trPr>
          <w:trHeight w:val="70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lastRenderedPageBreak/>
              <w:t>6 день</w:t>
            </w:r>
          </w:p>
        </w:tc>
        <w:tc>
          <w:tcPr>
            <w:tcW w:w="9210" w:type="dxa"/>
            <w:vAlign w:val="center"/>
          </w:tcPr>
          <w:p w:rsidR="00B837A8" w:rsidRDefault="00B837A8" w:rsidP="00B33C85">
            <w:pPr>
              <w:widowControl w:val="0"/>
              <w:spacing w:before="0" w:after="0"/>
            </w:pPr>
            <w:r w:rsidRPr="00B33C85">
              <w:rPr>
                <w:rFonts w:ascii="Verdana" w:hAnsi="Verdana" w:cs="Verdana"/>
                <w:sz w:val="20"/>
                <w:szCs w:val="20"/>
              </w:rPr>
              <w:t xml:space="preserve">Свободное время. </w:t>
            </w:r>
            <w:r w:rsidRPr="00B33C85">
              <w:rPr>
                <w:rFonts w:ascii="Verdana" w:hAnsi="Verdana" w:cs="Verdana"/>
                <w:sz w:val="20"/>
                <w:szCs w:val="20"/>
              </w:rPr>
              <w:br/>
              <w:t>Предлагаем посетить экскурсию на остров Ко Тао (KohTao) или ещё его называют остров черепаха (форма острова похожа на панцирь черепахи) и соседний остров Нанг Юань (NangYuan), который состоит из трёх небольших островов соединённых песочной косой (60 у.е.). Остров Ко Тао славится своей прозрачной голубой водой и обилием рыб, кораллов и другой морской живности и красивыми пляжами с белым песком. По прибытию на Ко Тао вас пересадят на тайские длинноносые лодки и отвезут на самый красивый пляж Манго Бэй (MangoBay), тут можно нырять с маской и наблюдать морских обитателей. После плаванья в ресторане на пляже будут накрыты столы где вас будет ждать ланч-буфет с большим выбором блюд. По соседству — крошечный остров Нанг Юань, который считается единственным местом на земле, где три острова соединяются песчаной косой, поразит Вас своим белоснежным пляжем и кристально чистой водой.</w:t>
            </w:r>
          </w:p>
        </w:tc>
      </w:tr>
      <w:tr w:rsidR="00B837A8">
        <w:trPr>
          <w:trHeight w:val="70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7 день</w:t>
            </w:r>
          </w:p>
        </w:tc>
        <w:tc>
          <w:tcPr>
            <w:tcW w:w="9210" w:type="dxa"/>
            <w:vAlign w:val="center"/>
          </w:tcPr>
          <w:p w:rsidR="00B837A8" w:rsidRDefault="00B837A8" w:rsidP="00B33C85">
            <w:pPr>
              <w:widowControl w:val="0"/>
              <w:spacing w:before="0" w:after="0"/>
            </w:pPr>
            <w:r w:rsidRPr="00B33C85">
              <w:rPr>
                <w:rFonts w:ascii="Verdana" w:hAnsi="Verdana" w:cs="Verdana"/>
                <w:sz w:val="20"/>
                <w:szCs w:val="20"/>
              </w:rPr>
              <w:t>Свободное время.</w:t>
            </w:r>
          </w:p>
        </w:tc>
      </w:tr>
      <w:tr w:rsidR="00B837A8">
        <w:trPr>
          <w:trHeight w:val="98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8 день</w:t>
            </w:r>
          </w:p>
        </w:tc>
        <w:tc>
          <w:tcPr>
            <w:tcW w:w="9210" w:type="dxa"/>
            <w:vAlign w:val="center"/>
          </w:tcPr>
          <w:p w:rsidR="00B837A8" w:rsidRDefault="00B837A8" w:rsidP="00B33C85">
            <w:pPr>
              <w:widowControl w:val="0"/>
              <w:spacing w:before="0" w:after="0"/>
            </w:pPr>
          </w:p>
          <w:p w:rsidR="00B837A8" w:rsidRDefault="00B837A8" w:rsidP="00B33C85">
            <w:pPr>
              <w:widowControl w:val="0"/>
              <w:spacing w:before="0" w:after="0"/>
            </w:pPr>
          </w:p>
          <w:p w:rsidR="00B837A8" w:rsidRDefault="00B837A8" w:rsidP="00B33C85">
            <w:pPr>
              <w:widowControl w:val="0"/>
              <w:spacing w:before="0" w:after="0"/>
            </w:pPr>
            <w:r w:rsidRPr="00B33C85">
              <w:rPr>
                <w:rFonts w:ascii="Verdana" w:hAnsi="Verdana" w:cs="Verdana"/>
                <w:sz w:val="20"/>
                <w:szCs w:val="20"/>
              </w:rPr>
              <w:t xml:space="preserve">Выселение из отеля. Трансфер на о. Самуи многопалубном скоростном пароме. </w:t>
            </w:r>
            <w:r w:rsidRPr="00B33C85">
              <w:rPr>
                <w:rFonts w:ascii="Verdana" w:hAnsi="Verdana" w:cs="Verdana"/>
                <w:sz w:val="20"/>
                <w:szCs w:val="20"/>
              </w:rPr>
              <w:br/>
              <w:t>Поселение в отеле на пляже Ламаи (Lamai), рассказ об окрестностях.</w:t>
            </w:r>
            <w:r w:rsidRPr="00B33C85">
              <w:rPr>
                <w:rFonts w:ascii="Verdana" w:hAnsi="Verdana" w:cs="Verdana"/>
                <w:sz w:val="20"/>
                <w:szCs w:val="20"/>
              </w:rPr>
              <w:br/>
            </w:r>
          </w:p>
          <w:p w:rsidR="00B837A8" w:rsidRDefault="00B837A8" w:rsidP="00B33C85">
            <w:pPr>
              <w:widowControl w:val="0"/>
              <w:spacing w:before="0" w:after="0"/>
            </w:pPr>
          </w:p>
        </w:tc>
      </w:tr>
      <w:tr w:rsidR="00B837A8">
        <w:trPr>
          <w:trHeight w:val="98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9 день</w:t>
            </w:r>
          </w:p>
        </w:tc>
        <w:tc>
          <w:tcPr>
            <w:tcW w:w="9210" w:type="dxa"/>
            <w:vAlign w:val="center"/>
          </w:tcPr>
          <w:p w:rsidR="00B837A8" w:rsidRDefault="00B837A8" w:rsidP="00B33C85">
            <w:pPr>
              <w:widowControl w:val="0"/>
              <w:spacing w:before="0" w:after="0"/>
            </w:pPr>
            <w:r w:rsidRPr="00B33C85">
              <w:rPr>
                <w:rFonts w:ascii="Verdana" w:hAnsi="Verdana" w:cs="Verdana"/>
                <w:sz w:val="20"/>
                <w:szCs w:val="20"/>
              </w:rPr>
              <w:t xml:space="preserve">Обзорная экскурсия по Самуи. Экскурсия совмещает в себе: информативность, зрелищность и шопинг. Гости познакомятся с процессом добычи сока из благородного дерева гевея и изготовлением продукции из этого удивительного сока. </w:t>
            </w:r>
          </w:p>
          <w:p w:rsidR="00B837A8" w:rsidRDefault="00B837A8" w:rsidP="00B33C85">
            <w:pPr>
              <w:widowControl w:val="0"/>
              <w:spacing w:before="0" w:after="0"/>
            </w:pPr>
            <w:r w:rsidRPr="00B33C85">
              <w:rPr>
                <w:rFonts w:ascii="Verdana" w:hAnsi="Verdana" w:cs="Verdana"/>
                <w:sz w:val="20"/>
                <w:szCs w:val="20"/>
              </w:rPr>
              <w:t>Посетив храм «ПлайЛем», который считается одним из самыми красивых и почитаемых храмовых построек на острове, туристы узнают об обрядах и традициях буддизма.</w:t>
            </w:r>
          </w:p>
          <w:p w:rsidR="00B837A8" w:rsidRDefault="00B837A8" w:rsidP="00B33C85">
            <w:pPr>
              <w:widowControl w:val="0"/>
              <w:spacing w:before="0" w:after="0"/>
            </w:pPr>
            <w:r w:rsidRPr="00B33C85">
              <w:rPr>
                <w:rFonts w:ascii="Verdana" w:hAnsi="Verdana" w:cs="Verdana"/>
                <w:sz w:val="20"/>
                <w:szCs w:val="20"/>
              </w:rPr>
              <w:t>Таиланд - это кладезь драгоценных камней и минералов, а так же жемчуга, знаменитого своей богатой гаммой оттенков. Посещение ювелирного магазина -  шанс приобрести роскошный подарок себе и близким. Посещение второго по величине водопада остова Самуи – Намыанг. На кобровой ферме любителей экзотических зрелищ ожидает змеиное шоу с кобрами, прыгучей змеей и удавом, а также выбор лекарственных препаратов изготовленных из змеи. Завершится экскурсия посещением Храма Мумифицированного Монаха, известного на весь Таиланд, и знаменитых камней Дедушка и Бабушка, одного из самых красивых природных образований на побережье Самуи. Здесь можно прогуляться по небольшому рынку сувениров, местных сладостей и посетить магазин знаменитой тайской Spa - продукции.</w:t>
            </w:r>
          </w:p>
          <w:p w:rsidR="00B837A8" w:rsidRDefault="00B837A8" w:rsidP="00B33C85">
            <w:pPr>
              <w:widowControl w:val="0"/>
              <w:spacing w:before="0" w:after="0"/>
            </w:pPr>
          </w:p>
        </w:tc>
      </w:tr>
      <w:tr w:rsidR="00B837A8">
        <w:trPr>
          <w:trHeight w:val="84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10 день</w:t>
            </w:r>
          </w:p>
        </w:tc>
        <w:tc>
          <w:tcPr>
            <w:tcW w:w="9210" w:type="dxa"/>
            <w:vAlign w:val="center"/>
          </w:tcPr>
          <w:p w:rsidR="00B837A8" w:rsidRDefault="00B837A8" w:rsidP="00B33C85">
            <w:pPr>
              <w:widowControl w:val="0"/>
              <w:spacing w:before="0" w:after="0"/>
            </w:pPr>
            <w:r w:rsidRPr="00B33C85">
              <w:rPr>
                <w:rFonts w:ascii="Verdana" w:hAnsi="Verdana" w:cs="Verdana"/>
                <w:sz w:val="20"/>
                <w:szCs w:val="20"/>
              </w:rPr>
              <w:t xml:space="preserve">Свободное время. </w:t>
            </w:r>
            <w:r w:rsidRPr="00B33C85">
              <w:rPr>
                <w:rFonts w:ascii="Verdana" w:hAnsi="Verdana" w:cs="Verdana"/>
                <w:sz w:val="20"/>
                <w:szCs w:val="20"/>
              </w:rPr>
              <w:br/>
              <w:t>Предлагаем посетить экскурсию «Сафари тур» (65 у.е.). Во время экскурсии на джипах для вас откроется девственная красота и благородное величие тропического леса, чье безмолвие нарушает лишь пение экзотических птиц, кваканье лягушек и приглушенный ропот водопада.</w:t>
            </w:r>
          </w:p>
          <w:p w:rsidR="00B837A8" w:rsidRDefault="00B837A8" w:rsidP="00B33C85">
            <w:pPr>
              <w:widowControl w:val="0"/>
              <w:spacing w:before="0" w:after="0"/>
            </w:pPr>
            <w:r w:rsidRPr="00B33C85">
              <w:rPr>
                <w:rFonts w:ascii="Verdana" w:hAnsi="Verdana" w:cs="Verdana"/>
                <w:sz w:val="20"/>
                <w:szCs w:val="20"/>
              </w:rPr>
              <w:t>Если поездка на джипе - дело вполне естественное, то поездка на слонах для многих может стать необычным времяпровождением. После того, как Вы взберетесь на широкую спину слона, вас ждет увлекательная прогулка по живописным джунглям к самому впечатляющему водопаду на Самуи - Намуанг (NaMuangFalls). Купание в водопаде зарядит вас природной энергией, восстановит утраченные силы и подарит ощущение радости и восторга.</w:t>
            </w:r>
            <w:r w:rsidRPr="00B33C85">
              <w:rPr>
                <w:rFonts w:ascii="Verdana" w:hAnsi="Verdana" w:cs="Verdana"/>
                <w:sz w:val="20"/>
                <w:szCs w:val="20"/>
              </w:rPr>
              <w:br/>
              <w:t>Помимо шоу слонов в программу тура включено и выступление дрессированных обезьянок (Monkeyshow). Магический сад Будды (MagicGarden) станет еще одним достойным посещения местом во время экскурсии. Здесь, на одной из самых высоких гор острова, расположен уникальный сад скульптур, созданный трудами талантливого умельца - НимаТхонгсука (NimThongsuk). На вершине горы в ресторане «PeakEyeView» вам предстоит вкусить яства тайской кухни, любуясь при этом сказочным панорамным видом острова.</w:t>
            </w:r>
            <w:r w:rsidRPr="00B33C85">
              <w:rPr>
                <w:rFonts w:ascii="Verdana" w:hAnsi="Verdana" w:cs="Verdana"/>
                <w:sz w:val="20"/>
                <w:szCs w:val="20"/>
              </w:rPr>
              <w:br/>
            </w:r>
          </w:p>
        </w:tc>
      </w:tr>
      <w:tr w:rsidR="00B837A8">
        <w:trPr>
          <w:trHeight w:val="58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11 день</w:t>
            </w:r>
          </w:p>
        </w:tc>
        <w:tc>
          <w:tcPr>
            <w:tcW w:w="9210" w:type="dxa"/>
            <w:vAlign w:val="center"/>
          </w:tcPr>
          <w:p w:rsidR="00B837A8" w:rsidRDefault="00B837A8" w:rsidP="00B33C85">
            <w:pPr>
              <w:widowControl w:val="0"/>
              <w:spacing w:before="0" w:after="0"/>
            </w:pPr>
            <w:r w:rsidRPr="00B33C85">
              <w:rPr>
                <w:rFonts w:ascii="Verdana" w:hAnsi="Verdana" w:cs="Verdana"/>
                <w:sz w:val="20"/>
                <w:szCs w:val="20"/>
              </w:rPr>
              <w:t xml:space="preserve">Свободное время. </w:t>
            </w:r>
          </w:p>
          <w:p w:rsidR="00B837A8" w:rsidRDefault="00B837A8" w:rsidP="00B33C85">
            <w:pPr>
              <w:widowControl w:val="0"/>
              <w:spacing w:before="0" w:after="0"/>
            </w:pPr>
            <w:r w:rsidRPr="00B33C85">
              <w:rPr>
                <w:rFonts w:ascii="Verdana" w:hAnsi="Verdana" w:cs="Verdana"/>
                <w:sz w:val="20"/>
                <w:szCs w:val="20"/>
              </w:rPr>
              <w:t xml:space="preserve">Предлагаем посетить экскурсию «Морской парк Анг Тонг» (70 у.е.) – группа из 42-х островов, находящихся с западной стороны от острова Самуи. Прекрасные пляжи, нетронутая природа и масса развлечений.  Приятная морская прогулка и посещение </w:t>
            </w:r>
            <w:r w:rsidRPr="00B33C85">
              <w:rPr>
                <w:rFonts w:ascii="Verdana" w:hAnsi="Verdana" w:cs="Verdana"/>
                <w:sz w:val="20"/>
                <w:szCs w:val="20"/>
              </w:rPr>
              <w:lastRenderedPageBreak/>
              <w:t>островов Вуа Та Лап и Ме Ко. Вдоль побережья острова Вуа Та Лап путешественники совершат тур на каяках; с маской и трубкой осмотрят небольшой, но очень красивый коралловый риф. Желающие смогут подняться на многоуровневые смотровые площадки, и, если повезет, увидеть диких обезьян - лангуров. После обеда, на острове Ме Ко можно совершить увлекательную прогулку по джунглям к чудесному озеру, окруженному великолепной тропической растительностью. Местные жители называют озеро «изумрудным внутренним морем», потому что вода в нем имеет насыщенный зеленый цвет. После прогулки гости смогут отдохнуть на пляже острова.</w:t>
            </w:r>
            <w:r w:rsidRPr="00B33C85">
              <w:rPr>
                <w:rFonts w:ascii="Verdana" w:hAnsi="Verdana" w:cs="Verdana"/>
                <w:sz w:val="20"/>
                <w:szCs w:val="20"/>
              </w:rPr>
              <w:br/>
            </w:r>
          </w:p>
          <w:p w:rsidR="00B837A8" w:rsidRDefault="00B837A8" w:rsidP="00B33C85">
            <w:pPr>
              <w:widowControl w:val="0"/>
              <w:spacing w:before="0" w:after="0"/>
            </w:pPr>
            <w:r w:rsidRPr="00B33C85">
              <w:rPr>
                <w:rFonts w:ascii="Verdana" w:hAnsi="Verdana" w:cs="Verdana"/>
                <w:sz w:val="20"/>
                <w:szCs w:val="20"/>
              </w:rPr>
              <w:br/>
            </w:r>
          </w:p>
        </w:tc>
      </w:tr>
      <w:tr w:rsidR="00B837A8">
        <w:trPr>
          <w:trHeight w:val="98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lastRenderedPageBreak/>
              <w:t>12 день</w:t>
            </w:r>
          </w:p>
        </w:tc>
        <w:tc>
          <w:tcPr>
            <w:tcW w:w="9210" w:type="dxa"/>
            <w:vAlign w:val="center"/>
          </w:tcPr>
          <w:p w:rsidR="00B837A8" w:rsidRPr="00452069" w:rsidRDefault="00B837A8" w:rsidP="00B33C85">
            <w:pPr>
              <w:widowControl w:val="0"/>
              <w:spacing w:before="0" w:after="0"/>
              <w:rPr>
                <w:rFonts w:ascii="Verdana" w:hAnsi="Verdana" w:cs="Verdana"/>
                <w:sz w:val="20"/>
                <w:szCs w:val="20"/>
              </w:rPr>
            </w:pPr>
            <w:r w:rsidRPr="00452069">
              <w:rPr>
                <w:rFonts w:ascii="Verdana" w:hAnsi="Verdana" w:cs="Verdana"/>
                <w:sz w:val="20"/>
                <w:szCs w:val="20"/>
              </w:rPr>
              <w:t>Свободное время.</w:t>
            </w:r>
          </w:p>
          <w:p w:rsidR="00B837A8" w:rsidRDefault="00B837A8" w:rsidP="00B33C85">
            <w:pPr>
              <w:widowControl w:val="0"/>
              <w:spacing w:before="0" w:after="0"/>
            </w:pPr>
          </w:p>
        </w:tc>
      </w:tr>
      <w:tr w:rsidR="00B837A8">
        <w:trPr>
          <w:trHeight w:val="98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13 день</w:t>
            </w:r>
          </w:p>
        </w:tc>
        <w:tc>
          <w:tcPr>
            <w:tcW w:w="9210" w:type="dxa"/>
            <w:vAlign w:val="center"/>
          </w:tcPr>
          <w:p w:rsidR="00B837A8" w:rsidRDefault="00B837A8" w:rsidP="00B33C85">
            <w:pPr>
              <w:widowControl w:val="0"/>
              <w:spacing w:before="0" w:after="0"/>
            </w:pPr>
            <w:r w:rsidRPr="00B33C85">
              <w:rPr>
                <w:rFonts w:ascii="Verdana" w:hAnsi="Verdana" w:cs="Verdana"/>
                <w:sz w:val="20"/>
                <w:szCs w:val="20"/>
              </w:rPr>
              <w:t>Выселение из отеля, трансфер на пирс, путешествие на скоростном многопалубном пароме, трансфер в аэропорт, перелет в Бангкок. Трансфер и поселение в отеле  в Бангкоке, рассказ об окрестностях.</w:t>
            </w:r>
          </w:p>
          <w:p w:rsidR="00B837A8" w:rsidRDefault="00B837A8" w:rsidP="00B33C85">
            <w:pPr>
              <w:widowControl w:val="0"/>
              <w:spacing w:before="0" w:after="0"/>
            </w:pPr>
          </w:p>
        </w:tc>
      </w:tr>
      <w:tr w:rsidR="00B837A8">
        <w:trPr>
          <w:trHeight w:val="98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14 день</w:t>
            </w:r>
          </w:p>
        </w:tc>
        <w:tc>
          <w:tcPr>
            <w:tcW w:w="9210" w:type="dxa"/>
            <w:vAlign w:val="center"/>
          </w:tcPr>
          <w:p w:rsidR="00B837A8" w:rsidRDefault="00B837A8" w:rsidP="00B33C85">
            <w:pPr>
              <w:widowControl w:val="0"/>
              <w:spacing w:before="0" w:after="0"/>
            </w:pPr>
          </w:p>
          <w:p w:rsidR="00B837A8" w:rsidRDefault="00B837A8" w:rsidP="00B33C85">
            <w:pPr>
              <w:widowControl w:val="0"/>
              <w:spacing w:before="0" w:after="0"/>
            </w:pPr>
            <w:r w:rsidRPr="00B33C85">
              <w:rPr>
                <w:rFonts w:ascii="Verdana" w:hAnsi="Verdana" w:cs="Verdana"/>
                <w:sz w:val="20"/>
                <w:szCs w:val="20"/>
              </w:rPr>
              <w:t>Обзорная экскурсия по Бангкоку, которая включает посещение следующих объектов: Обзорная экскурсия по исторической части города (в автобусе), Посещение храмового комплекса Ват Сакет, Музей драгоценных камней. Посещение Королевского Дворца и Храма лежачего Будды возможно за дополнительную плату (70 у.е. с человека)</w:t>
            </w:r>
            <w:r w:rsidRPr="00B33C85">
              <w:rPr>
                <w:rFonts w:ascii="Verdana" w:hAnsi="Verdana" w:cs="Verdana"/>
                <w:sz w:val="20"/>
                <w:szCs w:val="20"/>
              </w:rPr>
              <w:br/>
            </w:r>
          </w:p>
        </w:tc>
      </w:tr>
      <w:tr w:rsidR="00B837A8">
        <w:trPr>
          <w:trHeight w:val="640"/>
          <w:jc w:val="center"/>
        </w:trPr>
        <w:tc>
          <w:tcPr>
            <w:tcW w:w="1995" w:type="dxa"/>
            <w:vAlign w:val="center"/>
          </w:tcPr>
          <w:p w:rsidR="00B837A8" w:rsidRDefault="00B837A8" w:rsidP="00B33C85">
            <w:pPr>
              <w:widowControl w:val="0"/>
              <w:spacing w:before="0" w:after="0"/>
              <w:jc w:val="center"/>
            </w:pPr>
            <w:r w:rsidRPr="00B33C85">
              <w:rPr>
                <w:rFonts w:ascii="Verdana" w:hAnsi="Verdana" w:cs="Verdana"/>
                <w:b/>
                <w:bCs/>
                <w:sz w:val="18"/>
                <w:szCs w:val="18"/>
              </w:rPr>
              <w:t>15 день</w:t>
            </w:r>
          </w:p>
        </w:tc>
        <w:tc>
          <w:tcPr>
            <w:tcW w:w="9210" w:type="dxa"/>
            <w:vAlign w:val="center"/>
          </w:tcPr>
          <w:p w:rsidR="00B837A8" w:rsidRDefault="00B837A8" w:rsidP="00B33C85">
            <w:pPr>
              <w:widowControl w:val="0"/>
              <w:spacing w:before="0" w:after="0"/>
            </w:pPr>
            <w:r w:rsidRPr="00B33C85">
              <w:rPr>
                <w:rFonts w:ascii="Verdana" w:hAnsi="Verdana" w:cs="Verdana"/>
                <w:sz w:val="20"/>
                <w:szCs w:val="20"/>
              </w:rPr>
              <w:t>Трансфер в аэропорт.</w:t>
            </w:r>
          </w:p>
          <w:p w:rsidR="00B837A8" w:rsidRDefault="00B837A8" w:rsidP="00B33C85">
            <w:pPr>
              <w:widowControl w:val="0"/>
              <w:spacing w:before="0" w:after="0"/>
            </w:pPr>
            <w:r w:rsidRPr="00B33C85">
              <w:rPr>
                <w:rFonts w:ascii="Verdana" w:hAnsi="Verdana" w:cs="Verdana"/>
                <w:sz w:val="20"/>
                <w:szCs w:val="20"/>
              </w:rPr>
              <w:t>Вылет из Бангкока в Киев.</w:t>
            </w:r>
          </w:p>
          <w:p w:rsidR="00B837A8" w:rsidRDefault="00B837A8" w:rsidP="00B33C85">
            <w:pPr>
              <w:widowControl w:val="0"/>
              <w:spacing w:before="0" w:after="0"/>
            </w:pPr>
            <w:r w:rsidRPr="00B33C85">
              <w:rPr>
                <w:rFonts w:ascii="Verdana" w:hAnsi="Verdana" w:cs="Verdana"/>
                <w:sz w:val="20"/>
                <w:szCs w:val="20"/>
              </w:rPr>
              <w:t>Прибытие в Киев.</w:t>
            </w:r>
          </w:p>
        </w:tc>
      </w:tr>
    </w:tbl>
    <w:p w:rsidR="00B837A8" w:rsidRDefault="00B837A8">
      <w:pPr>
        <w:widowControl w:val="0"/>
        <w:spacing w:before="0" w:after="0"/>
        <w:jc w:val="center"/>
      </w:pPr>
    </w:p>
    <w:p w:rsidR="00B837A8" w:rsidRDefault="00B837A8">
      <w:pPr>
        <w:widowControl w:val="0"/>
        <w:spacing w:before="0" w:after="0"/>
        <w:ind w:left="360"/>
      </w:pPr>
    </w:p>
    <w:p w:rsidR="00B837A8" w:rsidRDefault="00B837A8">
      <w:pPr>
        <w:widowControl w:val="0"/>
        <w:spacing w:before="0" w:after="0"/>
        <w:ind w:left="360"/>
      </w:pPr>
      <w:r>
        <w:rPr>
          <w:rFonts w:ascii="Verdana" w:hAnsi="Verdana" w:cs="Verdana"/>
          <w:sz w:val="18"/>
          <w:szCs w:val="18"/>
        </w:rPr>
        <w:t>* изменения отелей в пакете – под запрос</w:t>
      </w:r>
      <w:r>
        <w:rPr>
          <w:rFonts w:ascii="Verdana" w:hAnsi="Verdana" w:cs="Verdana"/>
          <w:sz w:val="18"/>
          <w:szCs w:val="18"/>
        </w:rPr>
        <w:br/>
      </w:r>
      <w:r>
        <w:rPr>
          <w:rFonts w:ascii="Verdana" w:hAnsi="Verdana" w:cs="Verdana"/>
          <w:sz w:val="18"/>
          <w:szCs w:val="18"/>
        </w:rPr>
        <w:br/>
      </w:r>
      <w:r>
        <w:rPr>
          <w:rFonts w:ascii="Verdana" w:hAnsi="Verdana" w:cs="Verdana"/>
          <w:b/>
          <w:bCs/>
          <w:sz w:val="20"/>
          <w:szCs w:val="20"/>
        </w:rPr>
        <w:t xml:space="preserve">!!!! ВНИМАНИЕ !!!! Название отелей по групповым турам известно за 3 дня до вылета !!!! </w:t>
      </w:r>
    </w:p>
    <w:p w:rsidR="00B837A8" w:rsidRDefault="00B837A8">
      <w:pPr>
        <w:widowControl w:val="0"/>
        <w:spacing w:before="0" w:after="0"/>
        <w:ind w:left="360"/>
      </w:pPr>
    </w:p>
    <w:tbl>
      <w:tblPr>
        <w:tblW w:w="11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8"/>
        <w:gridCol w:w="5678"/>
      </w:tblGrid>
      <w:tr w:rsidR="00B837A8">
        <w:trPr>
          <w:trHeight w:val="4940"/>
        </w:trPr>
        <w:tc>
          <w:tcPr>
            <w:tcW w:w="5678" w:type="dxa"/>
          </w:tcPr>
          <w:p w:rsidR="00B837A8" w:rsidRDefault="00B837A8" w:rsidP="00B33C85">
            <w:pPr>
              <w:spacing w:after="280"/>
            </w:pPr>
            <w:r w:rsidRPr="00B33C85">
              <w:rPr>
                <w:rFonts w:ascii="Arial" w:hAnsi="Arial" w:cs="Arial"/>
                <w:i/>
                <w:iCs/>
                <w:sz w:val="18"/>
                <w:szCs w:val="18"/>
              </w:rPr>
              <w:t>В стоимость включено:</w:t>
            </w:r>
          </w:p>
          <w:p w:rsidR="00B837A8" w:rsidRDefault="00B837A8" w:rsidP="00B33C85">
            <w:pPr>
              <w:numPr>
                <w:ilvl w:val="0"/>
                <w:numId w:val="1"/>
              </w:numPr>
              <w:spacing w:before="0" w:after="0"/>
              <w:ind w:hanging="360"/>
            </w:pPr>
            <w:r w:rsidRPr="00B33C85">
              <w:rPr>
                <w:rFonts w:ascii="Verdana" w:hAnsi="Verdana" w:cs="Verdana"/>
                <w:i/>
                <w:iCs/>
                <w:sz w:val="18"/>
                <w:szCs w:val="18"/>
              </w:rPr>
              <w:t>Международный авиа перелет Киев-Бангкок-Киев (пересадка в Дубай)</w:t>
            </w:r>
          </w:p>
          <w:p w:rsidR="00B837A8" w:rsidRDefault="00B837A8" w:rsidP="00B33C85">
            <w:pPr>
              <w:numPr>
                <w:ilvl w:val="0"/>
                <w:numId w:val="1"/>
              </w:numPr>
              <w:spacing w:before="0" w:after="0"/>
              <w:ind w:hanging="360"/>
            </w:pPr>
            <w:r w:rsidRPr="00B33C85">
              <w:rPr>
                <w:rFonts w:ascii="Verdana" w:hAnsi="Verdana" w:cs="Verdana"/>
                <w:i/>
                <w:iCs/>
                <w:sz w:val="18"/>
                <w:szCs w:val="18"/>
              </w:rPr>
              <w:t>Трансфер аэропорт Бангкока – отель Хуа Хин</w:t>
            </w:r>
          </w:p>
          <w:p w:rsidR="00B837A8" w:rsidRDefault="00B837A8" w:rsidP="00B33C85">
            <w:pPr>
              <w:numPr>
                <w:ilvl w:val="0"/>
                <w:numId w:val="1"/>
              </w:numPr>
              <w:spacing w:before="0" w:after="0"/>
              <w:ind w:hanging="360"/>
            </w:pPr>
            <w:r w:rsidRPr="00B33C85">
              <w:rPr>
                <w:rFonts w:ascii="Verdana" w:hAnsi="Verdana" w:cs="Verdana"/>
                <w:i/>
                <w:iCs/>
                <w:sz w:val="18"/>
                <w:szCs w:val="18"/>
              </w:rPr>
              <w:t>Проживание в Хуа Хине 3 ночи</w:t>
            </w:r>
          </w:p>
          <w:p w:rsidR="00B837A8" w:rsidRDefault="00B837A8" w:rsidP="00B33C85">
            <w:pPr>
              <w:numPr>
                <w:ilvl w:val="0"/>
                <w:numId w:val="1"/>
              </w:numPr>
              <w:spacing w:before="0" w:after="0"/>
              <w:ind w:hanging="360"/>
            </w:pPr>
            <w:r w:rsidRPr="00B33C85">
              <w:rPr>
                <w:rFonts w:ascii="Verdana" w:hAnsi="Verdana" w:cs="Verdana"/>
                <w:i/>
                <w:iCs/>
                <w:sz w:val="18"/>
                <w:szCs w:val="18"/>
              </w:rPr>
              <w:t>Обзорная экскурсия по Хуа Хину</w:t>
            </w:r>
          </w:p>
          <w:p w:rsidR="00B837A8" w:rsidRDefault="00B837A8" w:rsidP="00B33C85">
            <w:pPr>
              <w:numPr>
                <w:ilvl w:val="0"/>
                <w:numId w:val="1"/>
              </w:numPr>
              <w:spacing w:before="0" w:after="0"/>
              <w:ind w:hanging="360"/>
            </w:pPr>
            <w:r w:rsidRPr="00B33C85">
              <w:rPr>
                <w:rFonts w:ascii="Verdana" w:hAnsi="Verdana" w:cs="Verdana"/>
                <w:i/>
                <w:iCs/>
                <w:sz w:val="18"/>
                <w:szCs w:val="18"/>
              </w:rPr>
              <w:t>Трансфер на минивене и скоростном пароме на остров Панган</w:t>
            </w:r>
          </w:p>
          <w:p w:rsidR="00B837A8" w:rsidRDefault="00B837A8" w:rsidP="00B33C85">
            <w:pPr>
              <w:numPr>
                <w:ilvl w:val="0"/>
                <w:numId w:val="1"/>
              </w:numPr>
              <w:spacing w:before="0" w:after="0"/>
              <w:ind w:hanging="360"/>
            </w:pPr>
            <w:r w:rsidRPr="00B33C85">
              <w:rPr>
                <w:rFonts w:ascii="Verdana" w:hAnsi="Verdana" w:cs="Verdana"/>
                <w:i/>
                <w:iCs/>
                <w:sz w:val="18"/>
                <w:szCs w:val="18"/>
              </w:rPr>
              <w:t>Проживание на о. Панган 3 ночи</w:t>
            </w:r>
          </w:p>
          <w:p w:rsidR="00B837A8" w:rsidRDefault="00B837A8" w:rsidP="00B33C85">
            <w:pPr>
              <w:numPr>
                <w:ilvl w:val="0"/>
                <w:numId w:val="1"/>
              </w:numPr>
              <w:spacing w:before="0" w:after="0"/>
              <w:ind w:hanging="360"/>
            </w:pPr>
            <w:r w:rsidRPr="00B33C85">
              <w:rPr>
                <w:rFonts w:ascii="Verdana" w:hAnsi="Verdana" w:cs="Verdana"/>
                <w:i/>
                <w:iCs/>
                <w:sz w:val="18"/>
                <w:szCs w:val="18"/>
              </w:rPr>
              <w:t>Трансфер на скоростном катере на остров Самуи</w:t>
            </w:r>
          </w:p>
          <w:p w:rsidR="00B837A8" w:rsidRDefault="00B837A8" w:rsidP="00B33C85">
            <w:pPr>
              <w:numPr>
                <w:ilvl w:val="0"/>
                <w:numId w:val="1"/>
              </w:numPr>
              <w:spacing w:before="0" w:after="0"/>
              <w:ind w:hanging="360"/>
            </w:pPr>
            <w:r w:rsidRPr="00B33C85">
              <w:rPr>
                <w:rFonts w:ascii="Verdana" w:hAnsi="Verdana" w:cs="Verdana"/>
                <w:i/>
                <w:iCs/>
                <w:sz w:val="18"/>
                <w:szCs w:val="18"/>
              </w:rPr>
              <w:t>Проживание на о. Самуи</w:t>
            </w:r>
            <w:r>
              <w:rPr>
                <w:rFonts w:ascii="Verdana" w:hAnsi="Verdana" w:cs="Verdana"/>
                <w:i/>
                <w:iCs/>
                <w:sz w:val="18"/>
                <w:szCs w:val="18"/>
              </w:rPr>
              <w:t>5</w:t>
            </w:r>
            <w:r w:rsidRPr="00B33C85">
              <w:rPr>
                <w:rFonts w:ascii="Verdana" w:hAnsi="Verdana" w:cs="Verdana"/>
                <w:i/>
                <w:iCs/>
                <w:sz w:val="18"/>
                <w:szCs w:val="18"/>
              </w:rPr>
              <w:t xml:space="preserve"> ноч</w:t>
            </w:r>
            <w:r>
              <w:rPr>
                <w:rFonts w:ascii="Verdana" w:hAnsi="Verdana" w:cs="Verdana"/>
                <w:i/>
                <w:iCs/>
                <w:sz w:val="18"/>
                <w:szCs w:val="18"/>
              </w:rPr>
              <w:t>ей</w:t>
            </w:r>
          </w:p>
          <w:p w:rsidR="00B837A8" w:rsidRDefault="00B837A8" w:rsidP="00B33C85">
            <w:pPr>
              <w:numPr>
                <w:ilvl w:val="0"/>
                <w:numId w:val="1"/>
              </w:numPr>
              <w:spacing w:before="0" w:after="0"/>
              <w:ind w:hanging="360"/>
            </w:pPr>
            <w:r w:rsidRPr="00B33C85">
              <w:rPr>
                <w:rFonts w:ascii="Verdana" w:hAnsi="Verdana" w:cs="Verdana"/>
                <w:i/>
                <w:iCs/>
                <w:sz w:val="18"/>
                <w:szCs w:val="18"/>
              </w:rPr>
              <w:t>Обзорная экскурсия по Самуи</w:t>
            </w:r>
          </w:p>
          <w:p w:rsidR="00B837A8" w:rsidRDefault="00B837A8" w:rsidP="00B33C85">
            <w:pPr>
              <w:numPr>
                <w:ilvl w:val="0"/>
                <w:numId w:val="1"/>
              </w:numPr>
              <w:spacing w:before="0" w:after="0"/>
              <w:ind w:hanging="360"/>
            </w:pPr>
            <w:r w:rsidRPr="00B33C85">
              <w:rPr>
                <w:rFonts w:ascii="Verdana" w:hAnsi="Verdana" w:cs="Verdana"/>
                <w:i/>
                <w:iCs/>
                <w:sz w:val="18"/>
                <w:szCs w:val="18"/>
              </w:rPr>
              <w:t>Авиа перелет в Бангкок</w:t>
            </w:r>
          </w:p>
          <w:p w:rsidR="00B837A8" w:rsidRDefault="00B837A8" w:rsidP="00B33C85">
            <w:pPr>
              <w:numPr>
                <w:ilvl w:val="0"/>
                <w:numId w:val="1"/>
              </w:numPr>
              <w:spacing w:before="0" w:after="0"/>
              <w:ind w:hanging="360"/>
            </w:pPr>
            <w:r w:rsidRPr="00B33C85">
              <w:rPr>
                <w:rFonts w:ascii="Verdana" w:hAnsi="Verdana" w:cs="Verdana"/>
                <w:i/>
                <w:iCs/>
                <w:sz w:val="18"/>
                <w:szCs w:val="18"/>
              </w:rPr>
              <w:t xml:space="preserve">Трансфер из аэропорта в Бангкок </w:t>
            </w:r>
          </w:p>
          <w:p w:rsidR="00B837A8" w:rsidRDefault="00B837A8" w:rsidP="00B33C85">
            <w:pPr>
              <w:numPr>
                <w:ilvl w:val="0"/>
                <w:numId w:val="1"/>
              </w:numPr>
              <w:spacing w:before="0" w:after="0"/>
              <w:ind w:hanging="360"/>
            </w:pPr>
            <w:r w:rsidRPr="00B33C85">
              <w:rPr>
                <w:rFonts w:ascii="Verdana" w:hAnsi="Verdana" w:cs="Verdana"/>
                <w:i/>
                <w:iCs/>
                <w:sz w:val="18"/>
                <w:szCs w:val="18"/>
              </w:rPr>
              <w:t xml:space="preserve">Проживание в Бангкоке </w:t>
            </w:r>
            <w:r>
              <w:rPr>
                <w:rFonts w:ascii="Verdana" w:hAnsi="Verdana" w:cs="Verdana"/>
                <w:i/>
                <w:iCs/>
                <w:sz w:val="18"/>
                <w:szCs w:val="18"/>
              </w:rPr>
              <w:t>2</w:t>
            </w:r>
            <w:r w:rsidRPr="00B33C85">
              <w:rPr>
                <w:rFonts w:ascii="Verdana" w:hAnsi="Verdana" w:cs="Verdana"/>
                <w:i/>
                <w:iCs/>
                <w:sz w:val="18"/>
                <w:szCs w:val="18"/>
              </w:rPr>
              <w:t xml:space="preserve"> ночи</w:t>
            </w:r>
          </w:p>
          <w:p w:rsidR="00B837A8" w:rsidRDefault="00B837A8" w:rsidP="00B33C85">
            <w:pPr>
              <w:numPr>
                <w:ilvl w:val="0"/>
                <w:numId w:val="1"/>
              </w:numPr>
              <w:spacing w:before="0" w:after="0"/>
              <w:ind w:hanging="360"/>
            </w:pPr>
            <w:r w:rsidRPr="00B33C85">
              <w:rPr>
                <w:rFonts w:ascii="Verdana" w:hAnsi="Verdana" w:cs="Verdana"/>
                <w:i/>
                <w:iCs/>
                <w:sz w:val="18"/>
                <w:szCs w:val="18"/>
              </w:rPr>
              <w:t>Экскурсия в Королевский Дворец в Бангкоке</w:t>
            </w:r>
          </w:p>
          <w:p w:rsidR="00B837A8" w:rsidRDefault="00B837A8" w:rsidP="00B33C85">
            <w:pPr>
              <w:numPr>
                <w:ilvl w:val="0"/>
                <w:numId w:val="1"/>
              </w:numPr>
              <w:spacing w:before="0" w:after="0"/>
              <w:ind w:hanging="360"/>
            </w:pPr>
            <w:r w:rsidRPr="00B33C85">
              <w:rPr>
                <w:rFonts w:ascii="Verdana" w:hAnsi="Verdana" w:cs="Verdana"/>
                <w:i/>
                <w:iCs/>
                <w:sz w:val="18"/>
                <w:szCs w:val="18"/>
              </w:rPr>
              <w:t>Трансфер Бангкок – аэропорт</w:t>
            </w:r>
          </w:p>
          <w:p w:rsidR="00B837A8" w:rsidRPr="00C242CF" w:rsidRDefault="00B837A8" w:rsidP="00B33C85">
            <w:pPr>
              <w:numPr>
                <w:ilvl w:val="0"/>
                <w:numId w:val="1"/>
              </w:numPr>
              <w:spacing w:before="0" w:after="0"/>
              <w:ind w:hanging="360"/>
            </w:pPr>
            <w:r w:rsidRPr="00B33C85">
              <w:rPr>
                <w:rFonts w:ascii="Verdana" w:hAnsi="Verdana" w:cs="Verdana"/>
                <w:i/>
                <w:iCs/>
                <w:sz w:val="18"/>
                <w:szCs w:val="18"/>
              </w:rPr>
              <w:t>Сопровождение по маршруту, услуги русскоязычных гидов по маршруту</w:t>
            </w:r>
          </w:p>
          <w:p w:rsidR="00B837A8" w:rsidRDefault="00B837A8" w:rsidP="00B33C85">
            <w:pPr>
              <w:numPr>
                <w:ilvl w:val="0"/>
                <w:numId w:val="1"/>
              </w:numPr>
              <w:spacing w:before="0" w:after="0"/>
              <w:ind w:hanging="360"/>
            </w:pPr>
            <w:r w:rsidRPr="00B33C85">
              <w:rPr>
                <w:rFonts w:ascii="Verdana" w:hAnsi="Verdana" w:cs="Verdana"/>
                <w:i/>
                <w:iCs/>
                <w:sz w:val="18"/>
                <w:szCs w:val="18"/>
              </w:rPr>
              <w:t>Питание в отелях - Завтраки</w:t>
            </w:r>
          </w:p>
          <w:p w:rsidR="00B837A8" w:rsidRDefault="00B837A8" w:rsidP="00B33C85">
            <w:pPr>
              <w:widowControl w:val="0"/>
              <w:spacing w:before="0" w:after="0"/>
            </w:pPr>
          </w:p>
        </w:tc>
        <w:tc>
          <w:tcPr>
            <w:tcW w:w="5679" w:type="dxa"/>
          </w:tcPr>
          <w:p w:rsidR="00B837A8" w:rsidRDefault="00B837A8" w:rsidP="00B33C85">
            <w:pPr>
              <w:spacing w:after="280"/>
            </w:pPr>
            <w:r w:rsidRPr="00B33C85">
              <w:rPr>
                <w:rFonts w:ascii="Arial" w:hAnsi="Arial" w:cs="Arial"/>
                <w:i/>
                <w:iCs/>
                <w:sz w:val="18"/>
                <w:szCs w:val="18"/>
              </w:rPr>
              <w:t>Дополнительно оплачивается:</w:t>
            </w:r>
          </w:p>
          <w:p w:rsidR="00B837A8" w:rsidRDefault="00B837A8" w:rsidP="00B33C85">
            <w:pPr>
              <w:numPr>
                <w:ilvl w:val="0"/>
                <w:numId w:val="1"/>
              </w:numPr>
              <w:spacing w:before="0" w:after="0"/>
              <w:ind w:hanging="360"/>
            </w:pPr>
            <w:r w:rsidRPr="00B33C85">
              <w:rPr>
                <w:rFonts w:ascii="Verdana" w:hAnsi="Verdana" w:cs="Verdana"/>
                <w:i/>
                <w:iCs/>
                <w:sz w:val="18"/>
                <w:szCs w:val="18"/>
              </w:rPr>
              <w:t>виза (1000 бат ~ 30 у.е.) до 31 августа</w:t>
            </w:r>
          </w:p>
          <w:p w:rsidR="00B837A8" w:rsidRDefault="00B837A8" w:rsidP="00B33C85">
            <w:pPr>
              <w:numPr>
                <w:ilvl w:val="0"/>
                <w:numId w:val="1"/>
              </w:numPr>
              <w:spacing w:before="0" w:after="0"/>
              <w:ind w:hanging="360"/>
            </w:pPr>
            <w:r w:rsidRPr="00B33C85">
              <w:rPr>
                <w:rFonts w:ascii="Verdana" w:hAnsi="Verdana" w:cs="Verdana"/>
                <w:i/>
                <w:iCs/>
                <w:sz w:val="18"/>
                <w:szCs w:val="18"/>
              </w:rPr>
              <w:t>медицинская страховка 25 у.е. нетто</w:t>
            </w:r>
          </w:p>
          <w:p w:rsidR="00B837A8" w:rsidRDefault="00B837A8" w:rsidP="00B33C85">
            <w:pPr>
              <w:numPr>
                <w:ilvl w:val="0"/>
                <w:numId w:val="1"/>
              </w:numPr>
              <w:spacing w:before="0" w:after="0"/>
              <w:ind w:hanging="360"/>
            </w:pPr>
            <w:r w:rsidRPr="00B33C85">
              <w:rPr>
                <w:rFonts w:ascii="Verdana" w:hAnsi="Verdana" w:cs="Verdana"/>
                <w:i/>
                <w:iCs/>
                <w:sz w:val="18"/>
                <w:szCs w:val="18"/>
              </w:rPr>
              <w:t>доплата за багаж на трансферах и авиаперелетах по всему маршруту 40 у.е.</w:t>
            </w:r>
          </w:p>
          <w:p w:rsidR="00B837A8" w:rsidRDefault="00B837A8" w:rsidP="00B33C85">
            <w:pPr>
              <w:numPr>
                <w:ilvl w:val="0"/>
                <w:numId w:val="1"/>
              </w:numPr>
              <w:spacing w:before="0" w:after="0"/>
              <w:ind w:hanging="360"/>
            </w:pPr>
            <w:r w:rsidRPr="00B33C85">
              <w:rPr>
                <w:rFonts w:ascii="Verdana" w:hAnsi="Verdana" w:cs="Verdana"/>
                <w:i/>
                <w:iCs/>
                <w:sz w:val="18"/>
                <w:szCs w:val="18"/>
              </w:rPr>
              <w:t>личные расходы</w:t>
            </w:r>
          </w:p>
          <w:p w:rsidR="00B837A8" w:rsidRDefault="00B837A8" w:rsidP="00B33C85">
            <w:pPr>
              <w:numPr>
                <w:ilvl w:val="0"/>
                <w:numId w:val="1"/>
              </w:numPr>
              <w:spacing w:before="0" w:after="280"/>
              <w:ind w:hanging="360"/>
            </w:pPr>
            <w:r w:rsidRPr="00B33C85">
              <w:rPr>
                <w:rFonts w:ascii="Verdana" w:hAnsi="Verdana" w:cs="Verdana"/>
                <w:i/>
                <w:iCs/>
                <w:sz w:val="18"/>
                <w:szCs w:val="18"/>
              </w:rPr>
              <w:t>дополнительные экскурсии</w:t>
            </w:r>
            <w:r w:rsidRPr="00B33C85">
              <w:rPr>
                <w:rFonts w:ascii="Verdana" w:hAnsi="Verdana" w:cs="Verdana"/>
                <w:i/>
                <w:iCs/>
                <w:sz w:val="18"/>
                <w:szCs w:val="18"/>
              </w:rPr>
              <w:br/>
            </w:r>
            <w:r w:rsidRPr="00B33C85">
              <w:rPr>
                <w:rFonts w:ascii="Verdana" w:hAnsi="Verdana" w:cs="Verdana"/>
                <w:i/>
                <w:iCs/>
                <w:sz w:val="18"/>
                <w:szCs w:val="18"/>
              </w:rPr>
              <w:br/>
            </w:r>
            <w:r w:rsidRPr="00B33C85">
              <w:rPr>
                <w:rFonts w:ascii="Verdana" w:hAnsi="Verdana" w:cs="Verdana"/>
                <w:i/>
                <w:iCs/>
                <w:sz w:val="18"/>
                <w:szCs w:val="18"/>
              </w:rPr>
              <w:br/>
            </w:r>
          </w:p>
          <w:p w:rsidR="00B837A8" w:rsidRDefault="00B837A8" w:rsidP="00B33C85">
            <w:pPr>
              <w:widowControl w:val="0"/>
              <w:spacing w:before="0" w:after="0"/>
            </w:pPr>
          </w:p>
        </w:tc>
      </w:tr>
    </w:tbl>
    <w:p w:rsidR="00B837A8" w:rsidRDefault="00B837A8" w:rsidP="00C242CF">
      <w:pPr>
        <w:widowControl w:val="0"/>
        <w:spacing w:before="0" w:after="0"/>
        <w:jc w:val="center"/>
        <w:rPr>
          <w:b/>
          <w:bCs/>
          <w:color w:val="000099"/>
        </w:rPr>
      </w:pPr>
      <w:r>
        <w:rPr>
          <w:rFonts w:ascii="Verdana" w:hAnsi="Verdana" w:cs="Verdana"/>
          <w:i/>
          <w:iCs/>
          <w:sz w:val="18"/>
          <w:szCs w:val="18"/>
        </w:rPr>
        <w:t xml:space="preserve">Подробнее о турах по Таиланду </w:t>
      </w:r>
      <w:r>
        <w:rPr>
          <w:rFonts w:ascii="Verdana" w:hAnsi="Verdana" w:cs="Verdana"/>
          <w:i/>
          <w:iCs/>
          <w:sz w:val="18"/>
          <w:szCs w:val="18"/>
        </w:rPr>
        <w:br/>
        <w:t>http://mangotravel.club/dorogami-tajskix-korolej/</w:t>
      </w:r>
      <w:r>
        <w:rPr>
          <w:rFonts w:ascii="Verdana" w:hAnsi="Verdana" w:cs="Verdana"/>
          <w:i/>
          <w:iCs/>
          <w:sz w:val="18"/>
          <w:szCs w:val="18"/>
        </w:rPr>
        <w:br/>
      </w:r>
      <w:r>
        <w:rPr>
          <w:b/>
          <w:bCs/>
          <w:color w:val="000099"/>
        </w:rPr>
        <w:t>+38 044 332 28 72</w:t>
      </w:r>
      <w:r>
        <w:rPr>
          <w:b/>
          <w:bCs/>
          <w:color w:val="000099"/>
        </w:rPr>
        <w:br/>
        <w:t>+38 097 369 67 04 </w:t>
      </w:r>
    </w:p>
    <w:p w:rsidR="00B837A8" w:rsidRDefault="00B837A8" w:rsidP="00452069">
      <w:pPr>
        <w:widowControl w:val="0"/>
        <w:spacing w:before="0" w:after="0"/>
        <w:jc w:val="center"/>
      </w:pPr>
      <w:r>
        <w:rPr>
          <w:b/>
          <w:bCs/>
          <w:color w:val="000099"/>
        </w:rPr>
        <w:t>+38 050 154 49 77</w:t>
      </w:r>
      <w:r>
        <w:rPr>
          <w:b/>
          <w:bCs/>
          <w:color w:val="000099"/>
        </w:rPr>
        <w:br/>
        <w:t>Дарья, Анна</w:t>
      </w:r>
      <w:bookmarkStart w:id="1" w:name="_gjdgxs" w:colFirst="0" w:colLast="0"/>
      <w:bookmarkEnd w:id="1"/>
    </w:p>
    <w:sectPr w:rsidR="00B837A8" w:rsidSect="005A7A44">
      <w:footerReference w:type="default" r:id="rId7"/>
      <w:pgSz w:w="11905" w:h="16837"/>
      <w:pgMar w:top="284" w:right="382" w:bottom="87" w:left="38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108" w:rsidRDefault="00967108">
      <w:pPr>
        <w:spacing w:before="0" w:after="0"/>
      </w:pPr>
      <w:r>
        <w:separator/>
      </w:r>
    </w:p>
  </w:endnote>
  <w:endnote w:type="continuationSeparator" w:id="1">
    <w:p w:rsidR="00967108" w:rsidRDefault="0096710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A8" w:rsidRDefault="00B837A8">
    <w:pPr>
      <w:widowControl w:val="0"/>
      <w:tabs>
        <w:tab w:val="left" w:pos="10206"/>
      </w:tabs>
      <w:spacing w:before="0" w:after="0"/>
      <w:ind w:right="-14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108" w:rsidRDefault="00967108">
      <w:pPr>
        <w:spacing w:before="0" w:after="0"/>
      </w:pPr>
      <w:r>
        <w:separator/>
      </w:r>
    </w:p>
  </w:footnote>
  <w:footnote w:type="continuationSeparator" w:id="1">
    <w:p w:rsidR="00967108" w:rsidRDefault="0096710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70DB"/>
    <w:multiLevelType w:val="multilevel"/>
    <w:tmpl w:val="8D6854BE"/>
    <w:lvl w:ilvl="0">
      <w:start w:val="1"/>
      <w:numFmt w:val="bullet"/>
      <w:lvlText w:val="●"/>
      <w:lvlJc w:val="left"/>
      <w:pPr>
        <w:ind w:left="720" w:firstLine="360"/>
      </w:pPr>
      <w:rPr>
        <w:rFonts w:ascii="Arial" w:eastAsia="Times New Roman" w:hAnsi="Arial"/>
        <w:sz w:val="20"/>
        <w:szCs w:val="20"/>
        <w:vertAlign w:val="baseline"/>
      </w:rPr>
    </w:lvl>
    <w:lvl w:ilvl="1">
      <w:start w:val="1"/>
      <w:numFmt w:val="bullet"/>
      <w:lvlText w:val="o"/>
      <w:lvlJc w:val="left"/>
      <w:pPr>
        <w:ind w:left="1440" w:firstLine="1080"/>
      </w:pPr>
      <w:rPr>
        <w:rFonts w:ascii="Arial" w:eastAsia="Times New Roman" w:hAnsi="Arial"/>
        <w:sz w:val="20"/>
        <w:szCs w:val="20"/>
        <w:vertAlign w:val="baseline"/>
      </w:rPr>
    </w:lvl>
    <w:lvl w:ilvl="2">
      <w:start w:val="1"/>
      <w:numFmt w:val="bullet"/>
      <w:lvlText w:val="▪"/>
      <w:lvlJc w:val="left"/>
      <w:pPr>
        <w:ind w:left="2160" w:firstLine="1800"/>
      </w:pPr>
      <w:rPr>
        <w:rFonts w:ascii="Arial" w:eastAsia="Times New Roman" w:hAnsi="Arial"/>
        <w:sz w:val="20"/>
        <w:szCs w:val="20"/>
        <w:vertAlign w:val="baseline"/>
      </w:rPr>
    </w:lvl>
    <w:lvl w:ilvl="3">
      <w:start w:val="1"/>
      <w:numFmt w:val="bullet"/>
      <w:lvlText w:val="▪"/>
      <w:lvlJc w:val="left"/>
      <w:pPr>
        <w:ind w:left="2880" w:firstLine="2520"/>
      </w:pPr>
      <w:rPr>
        <w:rFonts w:ascii="Arial" w:eastAsia="Times New Roman" w:hAnsi="Arial"/>
        <w:sz w:val="20"/>
        <w:szCs w:val="20"/>
        <w:vertAlign w:val="baseline"/>
      </w:rPr>
    </w:lvl>
    <w:lvl w:ilvl="4">
      <w:start w:val="1"/>
      <w:numFmt w:val="bullet"/>
      <w:lvlText w:val="▪"/>
      <w:lvlJc w:val="left"/>
      <w:pPr>
        <w:ind w:left="3600" w:firstLine="3240"/>
      </w:pPr>
      <w:rPr>
        <w:rFonts w:ascii="Arial" w:eastAsia="Times New Roman" w:hAnsi="Arial"/>
        <w:sz w:val="20"/>
        <w:szCs w:val="20"/>
        <w:vertAlign w:val="baseline"/>
      </w:rPr>
    </w:lvl>
    <w:lvl w:ilvl="5">
      <w:start w:val="1"/>
      <w:numFmt w:val="bullet"/>
      <w:lvlText w:val="▪"/>
      <w:lvlJc w:val="left"/>
      <w:pPr>
        <w:ind w:left="4320" w:firstLine="3960"/>
      </w:pPr>
      <w:rPr>
        <w:rFonts w:ascii="Arial" w:eastAsia="Times New Roman" w:hAnsi="Arial"/>
        <w:sz w:val="20"/>
        <w:szCs w:val="20"/>
        <w:vertAlign w:val="baseline"/>
      </w:rPr>
    </w:lvl>
    <w:lvl w:ilvl="6">
      <w:start w:val="1"/>
      <w:numFmt w:val="bullet"/>
      <w:lvlText w:val="▪"/>
      <w:lvlJc w:val="left"/>
      <w:pPr>
        <w:ind w:left="5040" w:firstLine="4680"/>
      </w:pPr>
      <w:rPr>
        <w:rFonts w:ascii="Arial" w:eastAsia="Times New Roman" w:hAnsi="Arial"/>
        <w:sz w:val="20"/>
        <w:szCs w:val="20"/>
        <w:vertAlign w:val="baseline"/>
      </w:rPr>
    </w:lvl>
    <w:lvl w:ilvl="7">
      <w:start w:val="1"/>
      <w:numFmt w:val="bullet"/>
      <w:lvlText w:val="▪"/>
      <w:lvlJc w:val="left"/>
      <w:pPr>
        <w:ind w:left="5760" w:firstLine="5400"/>
      </w:pPr>
      <w:rPr>
        <w:rFonts w:ascii="Arial" w:eastAsia="Times New Roman" w:hAnsi="Arial"/>
        <w:sz w:val="20"/>
        <w:szCs w:val="20"/>
        <w:vertAlign w:val="baseline"/>
      </w:rPr>
    </w:lvl>
    <w:lvl w:ilvl="8">
      <w:start w:val="1"/>
      <w:numFmt w:val="bullet"/>
      <w:lvlText w:val="▪"/>
      <w:lvlJc w:val="left"/>
      <w:pPr>
        <w:ind w:left="6480" w:firstLine="6120"/>
      </w:pPr>
      <w:rPr>
        <w:rFonts w:ascii="Arial" w:eastAsia="Times New Roman" w:hAnsi="Arial"/>
        <w:sz w:val="20"/>
        <w:szCs w:val="2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64" w:dllVersion="131078" w:nlCheck="1" w:checkStyle="0"/>
  <w:defaultTabStop w:val="720"/>
  <w:doNotHyphenateCaps/>
  <w:characterSpacingControl w:val="doNotCompress"/>
  <w:doNotValidateAgainstSchema/>
  <w:doNotDemarcateInvalidXml/>
  <w:footnotePr>
    <w:footnote w:id="0"/>
    <w:footnote w:id="1"/>
  </w:footnotePr>
  <w:endnotePr>
    <w:endnote w:id="0"/>
    <w:endnote w:id="1"/>
  </w:endnotePr>
  <w:compat/>
  <w:rsids>
    <w:rsidRoot w:val="0035699A"/>
    <w:rsid w:val="0021483A"/>
    <w:rsid w:val="002E5AF6"/>
    <w:rsid w:val="0035699A"/>
    <w:rsid w:val="0038569B"/>
    <w:rsid w:val="00452069"/>
    <w:rsid w:val="004A0B2C"/>
    <w:rsid w:val="005A7A44"/>
    <w:rsid w:val="00623426"/>
    <w:rsid w:val="007D39DE"/>
    <w:rsid w:val="008B69D3"/>
    <w:rsid w:val="00967108"/>
    <w:rsid w:val="00B33C85"/>
    <w:rsid w:val="00B81997"/>
    <w:rsid w:val="00B837A8"/>
    <w:rsid w:val="00BD3AE4"/>
    <w:rsid w:val="00C242CF"/>
    <w:rsid w:val="00CF1A8E"/>
    <w:rsid w:val="00E16E00"/>
    <w:rsid w:val="00FF5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44"/>
    <w:pPr>
      <w:spacing w:before="100" w:after="100"/>
    </w:pPr>
    <w:rPr>
      <w:color w:val="000000"/>
      <w:sz w:val="24"/>
      <w:szCs w:val="24"/>
    </w:rPr>
  </w:style>
  <w:style w:type="paragraph" w:styleId="1">
    <w:name w:val="heading 1"/>
    <w:basedOn w:val="a"/>
    <w:next w:val="a"/>
    <w:link w:val="10"/>
    <w:uiPriority w:val="99"/>
    <w:qFormat/>
    <w:rsid w:val="005A7A44"/>
    <w:pPr>
      <w:keepNext/>
      <w:keepLines/>
      <w:spacing w:before="480" w:after="120"/>
      <w:outlineLvl w:val="0"/>
    </w:pPr>
    <w:rPr>
      <w:b/>
      <w:bCs/>
      <w:sz w:val="48"/>
      <w:szCs w:val="48"/>
    </w:rPr>
  </w:style>
  <w:style w:type="paragraph" w:styleId="2">
    <w:name w:val="heading 2"/>
    <w:basedOn w:val="a"/>
    <w:next w:val="a"/>
    <w:link w:val="20"/>
    <w:uiPriority w:val="99"/>
    <w:qFormat/>
    <w:rsid w:val="005A7A44"/>
    <w:pPr>
      <w:keepNext/>
      <w:keepLines/>
      <w:spacing w:before="360" w:after="80"/>
      <w:outlineLvl w:val="1"/>
    </w:pPr>
    <w:rPr>
      <w:b/>
      <w:bCs/>
      <w:sz w:val="36"/>
      <w:szCs w:val="36"/>
    </w:rPr>
  </w:style>
  <w:style w:type="paragraph" w:styleId="3">
    <w:name w:val="heading 3"/>
    <w:basedOn w:val="a"/>
    <w:next w:val="a"/>
    <w:link w:val="30"/>
    <w:uiPriority w:val="99"/>
    <w:qFormat/>
    <w:rsid w:val="005A7A44"/>
    <w:pPr>
      <w:keepNext/>
      <w:keepLines/>
      <w:spacing w:before="280" w:after="80"/>
      <w:outlineLvl w:val="2"/>
    </w:pPr>
    <w:rPr>
      <w:b/>
      <w:bCs/>
      <w:sz w:val="28"/>
      <w:szCs w:val="28"/>
    </w:rPr>
  </w:style>
  <w:style w:type="paragraph" w:styleId="4">
    <w:name w:val="heading 4"/>
    <w:basedOn w:val="a"/>
    <w:next w:val="a"/>
    <w:link w:val="40"/>
    <w:uiPriority w:val="99"/>
    <w:qFormat/>
    <w:rsid w:val="005A7A44"/>
    <w:pPr>
      <w:keepNext/>
      <w:keepLines/>
      <w:spacing w:before="240" w:after="40"/>
      <w:outlineLvl w:val="3"/>
    </w:pPr>
    <w:rPr>
      <w:b/>
      <w:bCs/>
    </w:rPr>
  </w:style>
  <w:style w:type="paragraph" w:styleId="5">
    <w:name w:val="heading 5"/>
    <w:basedOn w:val="a"/>
    <w:next w:val="a"/>
    <w:link w:val="50"/>
    <w:uiPriority w:val="99"/>
    <w:qFormat/>
    <w:rsid w:val="005A7A44"/>
    <w:pPr>
      <w:keepNext/>
      <w:keepLines/>
      <w:spacing w:before="220" w:after="40"/>
      <w:outlineLvl w:val="4"/>
    </w:pPr>
    <w:rPr>
      <w:b/>
      <w:bCs/>
      <w:sz w:val="22"/>
      <w:szCs w:val="22"/>
    </w:rPr>
  </w:style>
  <w:style w:type="paragraph" w:styleId="6">
    <w:name w:val="heading 6"/>
    <w:basedOn w:val="a"/>
    <w:next w:val="a"/>
    <w:link w:val="60"/>
    <w:uiPriority w:val="99"/>
    <w:qFormat/>
    <w:rsid w:val="005A7A44"/>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8CF"/>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4418CF"/>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4418CF"/>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4418CF"/>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4418CF"/>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4418CF"/>
    <w:rPr>
      <w:rFonts w:asciiTheme="minorHAnsi" w:eastAsiaTheme="minorEastAsia" w:hAnsiTheme="minorHAnsi" w:cstheme="minorBidi"/>
      <w:b/>
      <w:bCs/>
      <w:color w:val="000000"/>
    </w:rPr>
  </w:style>
  <w:style w:type="table" w:customStyle="1" w:styleId="TableNormal1">
    <w:name w:val="Table Normal1"/>
    <w:uiPriority w:val="99"/>
    <w:rsid w:val="005A7A44"/>
    <w:pPr>
      <w:spacing w:before="100" w:after="10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5A7A44"/>
    <w:pPr>
      <w:keepNext/>
      <w:keepLines/>
      <w:spacing w:before="480" w:after="120"/>
    </w:pPr>
    <w:rPr>
      <w:b/>
      <w:bCs/>
      <w:sz w:val="72"/>
      <w:szCs w:val="72"/>
    </w:rPr>
  </w:style>
  <w:style w:type="character" w:customStyle="1" w:styleId="a4">
    <w:name w:val="Название Знак"/>
    <w:basedOn w:val="a0"/>
    <w:link w:val="a3"/>
    <w:uiPriority w:val="10"/>
    <w:rsid w:val="004418CF"/>
    <w:rPr>
      <w:rFonts w:asciiTheme="majorHAnsi" w:eastAsiaTheme="majorEastAsia" w:hAnsiTheme="majorHAnsi" w:cstheme="majorBidi"/>
      <w:b/>
      <w:bCs/>
      <w:color w:val="000000"/>
      <w:kern w:val="28"/>
      <w:sz w:val="32"/>
      <w:szCs w:val="32"/>
    </w:rPr>
  </w:style>
  <w:style w:type="paragraph" w:styleId="a5">
    <w:name w:val="Subtitle"/>
    <w:basedOn w:val="a"/>
    <w:next w:val="a"/>
    <w:link w:val="a6"/>
    <w:uiPriority w:val="99"/>
    <w:qFormat/>
    <w:rsid w:val="005A7A44"/>
    <w:pPr>
      <w:keepNext/>
      <w:keepLines/>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11"/>
    <w:rsid w:val="004418CF"/>
    <w:rPr>
      <w:rFonts w:asciiTheme="majorHAnsi" w:eastAsiaTheme="majorEastAsia" w:hAnsiTheme="majorHAnsi" w:cstheme="majorBidi"/>
      <w:color w:val="000000"/>
      <w:sz w:val="24"/>
      <w:szCs w:val="24"/>
    </w:rPr>
  </w:style>
  <w:style w:type="table" w:customStyle="1" w:styleId="a7">
    <w:name w:val="Стиль"/>
    <w:basedOn w:val="TableNormal1"/>
    <w:uiPriority w:val="99"/>
    <w:rsid w:val="005A7A44"/>
    <w:tblPr>
      <w:tblStyleRowBandSize w:val="1"/>
      <w:tblStyleColBandSize w:val="1"/>
      <w:tblCellMar>
        <w:top w:w="0" w:type="dxa"/>
        <w:left w:w="28" w:type="dxa"/>
        <w:bottom w:w="0" w:type="dxa"/>
        <w:right w:w="28" w:type="dxa"/>
      </w:tblCellMar>
    </w:tblPr>
  </w:style>
  <w:style w:type="table" w:customStyle="1" w:styleId="21">
    <w:name w:val="Стиль2"/>
    <w:basedOn w:val="TableNormal1"/>
    <w:uiPriority w:val="99"/>
    <w:rsid w:val="005A7A44"/>
    <w:tblPr>
      <w:tblStyleRowBandSize w:val="1"/>
      <w:tblStyleColBandSize w:val="1"/>
      <w:tblCellMar>
        <w:top w:w="0" w:type="dxa"/>
        <w:left w:w="108" w:type="dxa"/>
        <w:bottom w:w="0" w:type="dxa"/>
        <w:right w:w="108" w:type="dxa"/>
      </w:tblCellMar>
    </w:tblPr>
  </w:style>
  <w:style w:type="table" w:customStyle="1" w:styleId="11">
    <w:name w:val="Стиль1"/>
    <w:basedOn w:val="TableNormal1"/>
    <w:uiPriority w:val="99"/>
    <w:rsid w:val="005A7A44"/>
    <w:tblPr>
      <w:tblStyleRowBandSize w:val="1"/>
      <w:tblStyleColBandSize w:val="1"/>
      <w:tblCellMar>
        <w:top w:w="0" w:type="dxa"/>
        <w:left w:w="108" w:type="dxa"/>
        <w:bottom w:w="0" w:type="dxa"/>
        <w:right w:w="108" w:type="dxa"/>
      </w:tblCellMar>
    </w:tblPr>
  </w:style>
  <w:style w:type="character" w:customStyle="1" w:styleId="customfontstyle">
    <w:name w:val="customfontstyle"/>
    <w:basedOn w:val="a0"/>
    <w:rsid w:val="00214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Alex</cp:lastModifiedBy>
  <cp:revision>4</cp:revision>
  <dcterms:created xsi:type="dcterms:W3CDTF">2017-07-03T12:48:00Z</dcterms:created>
  <dcterms:modified xsi:type="dcterms:W3CDTF">2018-11-01T04:43:00Z</dcterms:modified>
</cp:coreProperties>
</file>